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58" w:rsidRPr="00EC4894" w:rsidRDefault="00216D12" w:rsidP="00292D89">
      <w:pPr>
        <w:tabs>
          <w:tab w:val="left" w:pos="1620"/>
        </w:tabs>
        <w:spacing w:line="460" w:lineRule="exact"/>
        <w:jc w:val="both"/>
        <w:rPr>
          <w:rFonts w:ascii="標楷體" w:eastAsia="標楷體" w:hAnsi="標楷體"/>
        </w:rPr>
      </w:pPr>
      <w:r w:rsidRPr="00216D12">
        <w:rPr>
          <w:rFonts w:ascii="標楷體" w:eastAsia="標楷體" w:hAnsi="標楷體" w:hint="eastAsia"/>
          <w:sz w:val="40"/>
          <w:szCs w:val="40"/>
        </w:rPr>
        <w:t>雇主聘僱外國人許可及管理辦法部分條文修正總說明</w:t>
      </w:r>
    </w:p>
    <w:p w:rsidR="00D85944" w:rsidRPr="00364313" w:rsidRDefault="00545962" w:rsidP="00D85944">
      <w:pPr>
        <w:spacing w:line="460" w:lineRule="exact"/>
        <w:ind w:firstLineChars="200" w:firstLine="560"/>
        <w:jc w:val="both"/>
        <w:rPr>
          <w:rFonts w:ascii="標楷體" w:eastAsia="標楷體" w:hAnsi="標楷體"/>
          <w:sz w:val="28"/>
          <w:szCs w:val="28"/>
        </w:rPr>
      </w:pPr>
      <w:r>
        <w:rPr>
          <w:rFonts w:ascii="標楷體" w:eastAsia="標楷體" w:hAnsi="標楷體" w:hint="eastAsia"/>
          <w:sz w:val="28"/>
          <w:szCs w:val="28"/>
        </w:rPr>
        <w:t>雇</w:t>
      </w:r>
      <w:r w:rsidR="00F62FB8" w:rsidRPr="00F62FB8">
        <w:rPr>
          <w:rFonts w:ascii="標楷體" w:eastAsia="標楷體" w:hAnsi="標楷體" w:hint="eastAsia"/>
          <w:sz w:val="28"/>
          <w:szCs w:val="28"/>
        </w:rPr>
        <w:t>主聘僱外國人許可及管理辦法</w:t>
      </w:r>
      <w:r w:rsidR="00F62FB8" w:rsidRPr="00F62FB8">
        <w:rPr>
          <w:rFonts w:ascii="標楷體" w:eastAsia="標楷體" w:hAnsi="標楷體"/>
          <w:sz w:val="28"/>
          <w:szCs w:val="28"/>
        </w:rPr>
        <w:t>(</w:t>
      </w:r>
      <w:r w:rsidR="00F62FB8" w:rsidRPr="00F62FB8">
        <w:rPr>
          <w:rFonts w:ascii="標楷體" w:eastAsia="標楷體" w:hAnsi="標楷體" w:hint="eastAsia"/>
          <w:sz w:val="28"/>
          <w:szCs w:val="28"/>
        </w:rPr>
        <w:t>以下簡稱本辦法</w:t>
      </w:r>
      <w:r w:rsidR="00F62FB8" w:rsidRPr="00F62FB8">
        <w:rPr>
          <w:rFonts w:ascii="標楷體" w:eastAsia="標楷體" w:hAnsi="標楷體"/>
          <w:sz w:val="28"/>
          <w:szCs w:val="28"/>
        </w:rPr>
        <w:t>)</w:t>
      </w:r>
      <w:r w:rsidR="00F62FB8" w:rsidRPr="00F62FB8">
        <w:rPr>
          <w:rFonts w:ascii="標楷體" w:eastAsia="標楷體" w:hAnsi="標楷體" w:hint="eastAsia"/>
          <w:sz w:val="28"/>
          <w:szCs w:val="28"/>
        </w:rPr>
        <w:t>自九十三年一月十三日</w:t>
      </w:r>
      <w:r w:rsidR="00F62FB8">
        <w:rPr>
          <w:rFonts w:ascii="標楷體" w:eastAsia="標楷體" w:hAnsi="標楷體" w:hint="eastAsia"/>
          <w:sz w:val="28"/>
          <w:szCs w:val="28"/>
        </w:rPr>
        <w:t>訂定發布後，期間歷經多次修正，最近一次修正發布日期為一百十二年十月</w:t>
      </w:r>
      <w:r w:rsidR="00F62FB8" w:rsidRPr="00F62FB8">
        <w:rPr>
          <w:rFonts w:ascii="標楷體" w:eastAsia="標楷體" w:hAnsi="標楷體" w:hint="eastAsia"/>
          <w:sz w:val="28"/>
          <w:szCs w:val="28"/>
        </w:rPr>
        <w:t>十</w:t>
      </w:r>
      <w:r w:rsidR="00F62FB8">
        <w:rPr>
          <w:rFonts w:ascii="標楷體" w:eastAsia="標楷體" w:hAnsi="標楷體" w:hint="eastAsia"/>
          <w:sz w:val="28"/>
          <w:szCs w:val="28"/>
        </w:rPr>
        <w:t>三</w:t>
      </w:r>
      <w:r w:rsidR="00F62FB8" w:rsidRPr="00F62FB8">
        <w:rPr>
          <w:rFonts w:ascii="標楷體" w:eastAsia="標楷體" w:hAnsi="標楷體" w:hint="eastAsia"/>
          <w:sz w:val="28"/>
          <w:szCs w:val="28"/>
        </w:rPr>
        <w:t>日。</w:t>
      </w:r>
      <w:r w:rsidR="006769CE" w:rsidRPr="006769CE">
        <w:rPr>
          <w:rFonts w:ascii="標楷體" w:eastAsia="標楷體" w:hAnsi="標楷體" w:hint="eastAsia"/>
          <w:sz w:val="28"/>
          <w:szCs w:val="28"/>
        </w:rPr>
        <w:t>為補充旅宿業人力缺口，以及為配合我國留才、攬才</w:t>
      </w:r>
      <w:r w:rsidR="00265E32">
        <w:rPr>
          <w:rFonts w:ascii="標楷體" w:eastAsia="標楷體" w:hAnsi="標楷體" w:hint="eastAsia"/>
          <w:sz w:val="28"/>
          <w:szCs w:val="28"/>
        </w:rPr>
        <w:t>政策目標，加速解決國內產業人才短缺問題，爰修正本辦法部分條文</w:t>
      </w:r>
      <w:r w:rsidR="006769CE" w:rsidRPr="006769CE">
        <w:rPr>
          <w:rFonts w:ascii="標楷體" w:eastAsia="標楷體" w:hAnsi="標楷體" w:hint="eastAsia"/>
          <w:sz w:val="28"/>
          <w:szCs w:val="28"/>
        </w:rPr>
        <w:t>，其修正要點如下</w:t>
      </w:r>
      <w:r w:rsidR="00216D12" w:rsidRPr="00216D12">
        <w:rPr>
          <w:rFonts w:ascii="標楷體" w:eastAsia="標楷體" w:hAnsi="標楷體" w:hint="eastAsia"/>
          <w:sz w:val="28"/>
          <w:szCs w:val="28"/>
        </w:rPr>
        <w:t>：</w:t>
      </w:r>
    </w:p>
    <w:p w:rsidR="006769CE" w:rsidRPr="007B62A1" w:rsidRDefault="006769CE" w:rsidP="006A29A3">
      <w:pPr>
        <w:pStyle w:val="af"/>
        <w:numPr>
          <w:ilvl w:val="0"/>
          <w:numId w:val="39"/>
        </w:numPr>
        <w:spacing w:line="460" w:lineRule="exact"/>
        <w:ind w:leftChars="0"/>
        <w:jc w:val="both"/>
        <w:rPr>
          <w:rFonts w:ascii="標楷體" w:eastAsia="標楷體" w:hAnsi="標楷體"/>
          <w:sz w:val="28"/>
          <w:szCs w:val="28"/>
        </w:rPr>
      </w:pPr>
      <w:r w:rsidRPr="007B62A1">
        <w:rPr>
          <w:rFonts w:ascii="標楷體" w:eastAsia="標楷體" w:hAnsi="標楷體" w:hint="eastAsia"/>
          <w:sz w:val="28"/>
          <w:szCs w:val="28"/>
        </w:rPr>
        <w:t>新增</w:t>
      </w:r>
      <w:r w:rsidR="00557E45">
        <w:rPr>
          <w:rFonts w:ascii="標楷體" w:eastAsia="標楷體" w:hAnsi="標楷體" w:hint="eastAsia"/>
          <w:sz w:val="28"/>
          <w:szCs w:val="28"/>
        </w:rPr>
        <w:t>取得我國大專校院副學士以上學位之外國留學生、僑生或</w:t>
      </w:r>
      <w:r w:rsidR="006A29A3" w:rsidRPr="007B62A1">
        <w:rPr>
          <w:rFonts w:ascii="標楷體" w:eastAsia="標楷體" w:hAnsi="標楷體" w:hint="eastAsia"/>
          <w:sz w:val="28"/>
          <w:szCs w:val="28"/>
        </w:rPr>
        <w:t>其他華裔學生得</w:t>
      </w:r>
      <w:r w:rsidR="00B57829" w:rsidRPr="007B62A1">
        <w:rPr>
          <w:rFonts w:ascii="標楷體" w:eastAsia="標楷體" w:hAnsi="標楷體" w:hint="eastAsia"/>
          <w:sz w:val="28"/>
          <w:szCs w:val="28"/>
        </w:rPr>
        <w:t>受聘僱</w:t>
      </w:r>
      <w:r w:rsidRPr="007B62A1">
        <w:rPr>
          <w:rFonts w:ascii="標楷體" w:eastAsia="標楷體" w:hAnsi="標楷體" w:hint="eastAsia"/>
          <w:sz w:val="28"/>
          <w:szCs w:val="28"/>
        </w:rPr>
        <w:t>於合法登記之觀光旅館、旅館及民宿從事房務、清潔、訂房、接待或餐廳外場</w:t>
      </w:r>
      <w:r w:rsidR="00B57829" w:rsidRPr="007B62A1">
        <w:rPr>
          <w:rFonts w:ascii="標楷體" w:eastAsia="標楷體" w:hAnsi="標楷體" w:hint="eastAsia"/>
          <w:sz w:val="28"/>
          <w:szCs w:val="28"/>
        </w:rPr>
        <w:t>等</w:t>
      </w:r>
      <w:r w:rsidRPr="007B62A1">
        <w:rPr>
          <w:rFonts w:ascii="標楷體" w:eastAsia="標楷體" w:hAnsi="標楷體" w:hint="eastAsia"/>
          <w:sz w:val="28"/>
          <w:szCs w:val="28"/>
        </w:rPr>
        <w:t>旅宿服務工作。（修正條文第二條）</w:t>
      </w:r>
    </w:p>
    <w:p w:rsidR="006A6A05" w:rsidRPr="004053A2" w:rsidRDefault="00C14E94" w:rsidP="004053A2">
      <w:pPr>
        <w:pStyle w:val="af"/>
        <w:numPr>
          <w:ilvl w:val="0"/>
          <w:numId w:val="39"/>
        </w:numPr>
        <w:spacing w:line="460" w:lineRule="exact"/>
        <w:ind w:leftChars="0"/>
        <w:jc w:val="both"/>
        <w:rPr>
          <w:rFonts w:ascii="標楷體" w:eastAsia="標楷體" w:hAnsi="標楷體"/>
          <w:sz w:val="28"/>
          <w:szCs w:val="28"/>
        </w:rPr>
      </w:pPr>
      <w:bookmarkStart w:id="0" w:name="_Hlk172653314"/>
      <w:r>
        <w:rPr>
          <w:rFonts w:ascii="標楷體" w:eastAsia="標楷體" w:hAnsi="標楷體" w:hint="eastAsia"/>
          <w:sz w:val="28"/>
          <w:szCs w:val="28"/>
        </w:rPr>
        <w:t>配合新增</w:t>
      </w:r>
      <w:bookmarkStart w:id="1" w:name="_Hlk172653485"/>
      <w:r w:rsidR="009477A2">
        <w:rPr>
          <w:rFonts w:ascii="標楷體" w:eastAsia="標楷體" w:hAnsi="標楷體" w:hint="eastAsia"/>
          <w:sz w:val="28"/>
          <w:szCs w:val="28"/>
        </w:rPr>
        <w:t>取得我國大專校院副學士以上學位之外國留學生、僑生或</w:t>
      </w:r>
      <w:r w:rsidR="00B57829" w:rsidRPr="007B62A1">
        <w:rPr>
          <w:rFonts w:ascii="標楷體" w:eastAsia="標楷體" w:hAnsi="標楷體" w:hint="eastAsia"/>
          <w:sz w:val="28"/>
          <w:szCs w:val="28"/>
        </w:rPr>
        <w:t>其</w:t>
      </w:r>
      <w:r w:rsidR="00B57829" w:rsidRPr="00B57829">
        <w:rPr>
          <w:rFonts w:ascii="標楷體" w:eastAsia="標楷體" w:hAnsi="標楷體" w:hint="eastAsia"/>
          <w:sz w:val="28"/>
          <w:szCs w:val="28"/>
        </w:rPr>
        <w:t>他華裔學生</w:t>
      </w:r>
      <w:r>
        <w:rPr>
          <w:rFonts w:ascii="標楷體" w:eastAsia="標楷體" w:hAnsi="標楷體" w:hint="eastAsia"/>
          <w:sz w:val="28"/>
          <w:szCs w:val="28"/>
        </w:rPr>
        <w:t>，得受雇主聘僱從事</w:t>
      </w:r>
      <w:r w:rsidRPr="00C14E94">
        <w:rPr>
          <w:rFonts w:ascii="標楷體" w:eastAsia="標楷體" w:hAnsi="標楷體" w:hint="eastAsia"/>
          <w:sz w:val="28"/>
          <w:szCs w:val="28"/>
        </w:rPr>
        <w:t>旅宿服務工作</w:t>
      </w:r>
      <w:bookmarkEnd w:id="0"/>
      <w:bookmarkEnd w:id="1"/>
      <w:r w:rsidR="00EC6455" w:rsidRPr="006769CE">
        <w:rPr>
          <w:rFonts w:ascii="標楷體" w:eastAsia="標楷體" w:hAnsi="標楷體" w:hint="eastAsia"/>
          <w:sz w:val="28"/>
          <w:szCs w:val="28"/>
        </w:rPr>
        <w:t>，修正雇主申請聘僱外國人應備之證明文件</w:t>
      </w:r>
      <w:r w:rsidR="00F06798" w:rsidRPr="004053A2">
        <w:rPr>
          <w:rFonts w:ascii="標楷體" w:eastAsia="標楷體" w:hAnsi="標楷體" w:hint="eastAsia"/>
          <w:sz w:val="28"/>
          <w:szCs w:val="28"/>
        </w:rPr>
        <w:t>。</w:t>
      </w:r>
      <w:r w:rsidR="00730944" w:rsidRPr="004053A2">
        <w:rPr>
          <w:rFonts w:ascii="標楷體" w:eastAsia="標楷體" w:hAnsi="標楷體" w:hint="eastAsia"/>
          <w:sz w:val="28"/>
          <w:szCs w:val="28"/>
        </w:rPr>
        <w:t>（修正條文</w:t>
      </w:r>
      <w:r w:rsidR="00364313" w:rsidRPr="004053A2">
        <w:rPr>
          <w:rFonts w:ascii="標楷體" w:eastAsia="標楷體" w:hAnsi="標楷體" w:hint="eastAsia"/>
          <w:sz w:val="28"/>
          <w:szCs w:val="28"/>
        </w:rPr>
        <w:t>第四十四條</w:t>
      </w:r>
      <w:r w:rsidR="008E3869" w:rsidRPr="004053A2">
        <w:rPr>
          <w:rFonts w:ascii="標楷體" w:eastAsia="標楷體" w:hAnsi="標楷體" w:hint="eastAsia"/>
          <w:sz w:val="28"/>
          <w:szCs w:val="28"/>
        </w:rPr>
        <w:t>）</w:t>
      </w:r>
    </w:p>
    <w:p w:rsidR="004053A2" w:rsidRPr="004053A2" w:rsidRDefault="009477A2" w:rsidP="004053A2">
      <w:pPr>
        <w:pStyle w:val="af"/>
        <w:numPr>
          <w:ilvl w:val="0"/>
          <w:numId w:val="39"/>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新增取得我國大專校院副學士以上學位之外國留學生、僑生或</w:t>
      </w:r>
      <w:r w:rsidR="004053A2" w:rsidRPr="004053A2">
        <w:rPr>
          <w:rFonts w:ascii="標楷體" w:eastAsia="標楷體" w:hAnsi="標楷體" w:hint="eastAsia"/>
          <w:sz w:val="28"/>
          <w:szCs w:val="28"/>
        </w:rPr>
        <w:t>其他華裔學生</w:t>
      </w:r>
      <w:r w:rsidR="004053A2">
        <w:rPr>
          <w:rFonts w:ascii="標楷體" w:eastAsia="標楷體" w:hAnsi="標楷體" w:hint="eastAsia"/>
          <w:sz w:val="28"/>
          <w:szCs w:val="28"/>
        </w:rPr>
        <w:t>，</w:t>
      </w:r>
      <w:r w:rsidR="004053A2" w:rsidRPr="004053A2">
        <w:rPr>
          <w:rFonts w:ascii="標楷體" w:eastAsia="標楷體" w:hAnsi="標楷體" w:hint="eastAsia"/>
          <w:sz w:val="28"/>
          <w:szCs w:val="28"/>
        </w:rPr>
        <w:t>於聘僱從事旅宿服務工作</w:t>
      </w:r>
      <w:r w:rsidR="004053A2">
        <w:rPr>
          <w:rFonts w:ascii="標楷體" w:eastAsia="標楷體" w:hAnsi="標楷體" w:hint="eastAsia"/>
          <w:sz w:val="28"/>
          <w:szCs w:val="28"/>
        </w:rPr>
        <w:t>之聘僱</w:t>
      </w:r>
      <w:r w:rsidR="004053A2" w:rsidRPr="004053A2">
        <w:rPr>
          <w:rFonts w:ascii="標楷體" w:eastAsia="標楷體" w:hAnsi="標楷體" w:hint="eastAsia"/>
          <w:sz w:val="28"/>
          <w:szCs w:val="28"/>
        </w:rPr>
        <w:t>期間屆滿後不展延</w:t>
      </w:r>
      <w:r w:rsidR="004053A2">
        <w:rPr>
          <w:rFonts w:ascii="標楷體" w:eastAsia="標楷體" w:hAnsi="標楷體" w:hint="eastAsia"/>
          <w:sz w:val="28"/>
          <w:szCs w:val="28"/>
        </w:rPr>
        <w:t>時</w:t>
      </w:r>
      <w:r w:rsidR="004053A2" w:rsidRPr="004053A2">
        <w:rPr>
          <w:rFonts w:ascii="標楷體" w:eastAsia="標楷體" w:hAnsi="標楷體" w:hint="eastAsia"/>
          <w:sz w:val="28"/>
          <w:szCs w:val="28"/>
        </w:rPr>
        <w:t>，得</w:t>
      </w:r>
      <w:r w:rsidR="004053A2">
        <w:rPr>
          <w:rFonts w:ascii="標楷體" w:eastAsia="標楷體" w:hAnsi="標楷體" w:hint="eastAsia"/>
          <w:sz w:val="28"/>
          <w:szCs w:val="28"/>
        </w:rPr>
        <w:t>轉換雇主或工作</w:t>
      </w:r>
      <w:r w:rsidR="004053A2" w:rsidRPr="004053A2">
        <w:rPr>
          <w:rFonts w:ascii="標楷體" w:eastAsia="標楷體" w:hAnsi="標楷體" w:hint="eastAsia"/>
          <w:sz w:val="28"/>
          <w:szCs w:val="28"/>
        </w:rPr>
        <w:t>。（修正條文第四十</w:t>
      </w:r>
      <w:r w:rsidR="004053A2">
        <w:rPr>
          <w:rFonts w:ascii="標楷體" w:eastAsia="標楷體" w:hAnsi="標楷體" w:hint="eastAsia"/>
          <w:sz w:val="28"/>
          <w:szCs w:val="28"/>
        </w:rPr>
        <w:t>八</w:t>
      </w:r>
      <w:r w:rsidR="004053A2" w:rsidRPr="004053A2">
        <w:rPr>
          <w:rFonts w:ascii="標楷體" w:eastAsia="標楷體" w:hAnsi="標楷體" w:hint="eastAsia"/>
          <w:sz w:val="28"/>
          <w:szCs w:val="28"/>
        </w:rPr>
        <w:t>條）</w:t>
      </w:r>
    </w:p>
    <w:p w:rsidR="005A064A" w:rsidRPr="005A064A" w:rsidRDefault="005A064A" w:rsidP="005A064A">
      <w:pPr>
        <w:pStyle w:val="af"/>
        <w:numPr>
          <w:ilvl w:val="0"/>
          <w:numId w:val="39"/>
        </w:numPr>
        <w:spacing w:line="460" w:lineRule="exact"/>
        <w:ind w:leftChars="0"/>
        <w:jc w:val="both"/>
        <w:rPr>
          <w:rFonts w:ascii="標楷體" w:eastAsia="標楷體" w:hAnsi="標楷體"/>
          <w:sz w:val="28"/>
          <w:szCs w:val="28"/>
        </w:rPr>
      </w:pPr>
      <w:r w:rsidRPr="005A064A">
        <w:rPr>
          <w:rFonts w:ascii="標楷體" w:eastAsia="標楷體" w:hAnsi="標楷體" w:hint="eastAsia"/>
          <w:sz w:val="28"/>
          <w:szCs w:val="28"/>
        </w:rPr>
        <w:t>修正第四類外國人之工作許可有效期間。（修正條文第五十四條）</w:t>
      </w:r>
    </w:p>
    <w:p w:rsidR="00EC4894" w:rsidRPr="00EC4894" w:rsidRDefault="00EC4894">
      <w:pPr>
        <w:widowControl/>
        <w:rPr>
          <w:rFonts w:ascii="標楷體" w:eastAsia="標楷體" w:hAnsi="標楷體"/>
          <w:sz w:val="28"/>
          <w:szCs w:val="28"/>
        </w:rPr>
      </w:pPr>
      <w:r w:rsidRPr="00EC4894">
        <w:rPr>
          <w:rFonts w:ascii="標楷體" w:eastAsia="標楷體" w:hAnsi="標楷體"/>
          <w:sz w:val="28"/>
          <w:szCs w:val="28"/>
        </w:rPr>
        <w:br w:type="page"/>
      </w:r>
    </w:p>
    <w:p w:rsidR="00EC4894" w:rsidRPr="00EC4894" w:rsidRDefault="00975C4B" w:rsidP="00EC4894">
      <w:pPr>
        <w:spacing w:line="540" w:lineRule="exact"/>
        <w:jc w:val="both"/>
        <w:rPr>
          <w:rFonts w:ascii="標楷體" w:eastAsia="標楷體" w:hAnsi="標楷體"/>
          <w:kern w:val="3"/>
          <w:sz w:val="40"/>
          <w:szCs w:val="40"/>
        </w:rPr>
      </w:pPr>
      <w:r w:rsidRPr="00975C4B">
        <w:rPr>
          <w:rFonts w:ascii="標楷體" w:eastAsia="標楷體" w:hAnsi="標楷體" w:hint="eastAsia"/>
          <w:sz w:val="40"/>
          <w:szCs w:val="40"/>
        </w:rPr>
        <w:lastRenderedPageBreak/>
        <w:t>雇主聘僱外國人許可及管理辦法部分條文修正條文對照表</w:t>
      </w:r>
    </w:p>
    <w:tbl>
      <w:tblPr>
        <w:tblW w:w="8777" w:type="dxa"/>
        <w:tblCellMar>
          <w:left w:w="10" w:type="dxa"/>
          <w:right w:w="10" w:type="dxa"/>
        </w:tblCellMar>
        <w:tblLook w:val="04A0" w:firstRow="1" w:lastRow="0" w:firstColumn="1" w:lastColumn="0" w:noHBand="0" w:noVBand="1"/>
      </w:tblPr>
      <w:tblGrid>
        <w:gridCol w:w="2925"/>
        <w:gridCol w:w="2926"/>
        <w:gridCol w:w="2926"/>
      </w:tblGrid>
      <w:tr w:rsidR="001628E0" w:rsidRPr="001628E0" w:rsidTr="00335AB8">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AB8" w:rsidRPr="001628E0" w:rsidRDefault="00335AB8" w:rsidP="00335AB8">
            <w:pPr>
              <w:jc w:val="center"/>
              <w:rPr>
                <w:rFonts w:ascii="標楷體" w:eastAsia="標楷體" w:hAnsi="標楷體"/>
              </w:rPr>
            </w:pPr>
            <w:r w:rsidRPr="001628E0">
              <w:rPr>
                <w:rFonts w:ascii="標楷體" w:eastAsia="標楷體" w:hAnsi="標楷體" w:hint="eastAsia"/>
              </w:rPr>
              <w:t>修正條文</w:t>
            </w:r>
          </w:p>
        </w:tc>
        <w:tc>
          <w:tcPr>
            <w:tcW w:w="2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5AB8" w:rsidRPr="001628E0" w:rsidRDefault="00335AB8" w:rsidP="00335AB8">
            <w:pPr>
              <w:jc w:val="center"/>
              <w:rPr>
                <w:rFonts w:ascii="標楷體" w:eastAsia="標楷體" w:hAnsi="標楷體"/>
              </w:rPr>
            </w:pPr>
            <w:r w:rsidRPr="001628E0">
              <w:rPr>
                <w:rFonts w:ascii="標楷體" w:eastAsia="標楷體" w:hAnsi="標楷體" w:hint="eastAsia"/>
              </w:rPr>
              <w:t>現行條文</w:t>
            </w:r>
          </w:p>
        </w:tc>
        <w:tc>
          <w:tcPr>
            <w:tcW w:w="2926" w:type="dxa"/>
            <w:tcBorders>
              <w:top w:val="single" w:sz="4" w:space="0" w:color="000000"/>
              <w:left w:val="single" w:sz="4" w:space="0" w:color="000000"/>
              <w:bottom w:val="single" w:sz="4" w:space="0" w:color="000000"/>
              <w:right w:val="single" w:sz="4" w:space="0" w:color="000000"/>
            </w:tcBorders>
          </w:tcPr>
          <w:p w:rsidR="00335AB8" w:rsidRPr="001628E0" w:rsidRDefault="00335AB8" w:rsidP="00206CF2">
            <w:pPr>
              <w:jc w:val="center"/>
              <w:rPr>
                <w:rFonts w:ascii="標楷體" w:eastAsia="標楷體" w:hAnsi="標楷體"/>
              </w:rPr>
            </w:pPr>
            <w:r w:rsidRPr="001628E0">
              <w:rPr>
                <w:rFonts w:ascii="標楷體" w:eastAsia="標楷體" w:hAnsi="標楷體" w:hint="eastAsia"/>
              </w:rPr>
              <w:t>說明</w:t>
            </w:r>
          </w:p>
        </w:tc>
      </w:tr>
      <w:tr w:rsidR="001628E0" w:rsidRPr="001628E0" w:rsidTr="00335AB8">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rPr>
            </w:pPr>
            <w:r w:rsidRPr="001628E0">
              <w:rPr>
                <w:rFonts w:ascii="標楷體" w:eastAsia="標楷體" w:hAnsi="標楷體"/>
              </w:rPr>
              <w:t>第</w:t>
            </w:r>
            <w:r w:rsidRPr="001628E0">
              <w:rPr>
                <w:rFonts w:ascii="標楷體" w:eastAsia="標楷體" w:hAnsi="標楷體" w:hint="eastAsia"/>
              </w:rPr>
              <w:t>二</w:t>
            </w:r>
            <w:r w:rsidRPr="001628E0">
              <w:rPr>
                <w:rFonts w:ascii="標楷體" w:eastAsia="標楷體" w:hAnsi="標楷體"/>
              </w:rPr>
              <w:t xml:space="preserve">條  </w:t>
            </w:r>
            <w:r w:rsidRPr="001628E0">
              <w:rPr>
                <w:rFonts w:ascii="標楷體" w:eastAsia="標楷體" w:hAnsi="標楷體" w:hint="eastAsia"/>
              </w:rPr>
              <w:t>本辦法用詞，定義如下：</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一、第一類外國人：指受聘僱從事本法第四十六條第一項第一款至第六款規定工作之外國人。</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32" w:hangingChars="205" w:hanging="492"/>
              <w:jc w:val="both"/>
              <w:rPr>
                <w:rFonts w:ascii="標楷體" w:eastAsia="標楷體" w:hAnsi="標楷體"/>
              </w:rPr>
            </w:pPr>
            <w:r w:rsidRPr="001628E0">
              <w:rPr>
                <w:rFonts w:ascii="標楷體" w:eastAsia="標楷體" w:hAnsi="標楷體" w:hint="eastAsia"/>
              </w:rPr>
              <w:t>二、第二類外國人：指受聘僱從事本法第四十六條第一項第八款至第十款規定工作之外國人。</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新細明體" w:hAnsi="新細明體"/>
              </w:rPr>
            </w:pPr>
            <w:r w:rsidRPr="001628E0">
              <w:rPr>
                <w:rFonts w:ascii="標楷體" w:eastAsia="標楷體" w:hAnsi="標楷體" w:hint="eastAsia"/>
              </w:rPr>
              <w:t>三、第三類外國人：指下列受聘僱從事本法第四十六條第一項第十一款規定工作之外國人</w:t>
            </w:r>
            <w:r w:rsidRPr="001628E0">
              <w:rPr>
                <w:rFonts w:ascii="新細明體" w:hAnsi="新細明體" w:hint="eastAsia"/>
              </w:rPr>
              <w:t>：</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jc w:val="both"/>
              <w:rPr>
                <w:rFonts w:ascii="標楷體" w:eastAsia="標楷體" w:hAnsi="標楷體"/>
              </w:rPr>
            </w:pPr>
            <w:r w:rsidRPr="001628E0">
              <w:rPr>
                <w:rFonts w:ascii="標楷體" w:eastAsia="標楷體" w:hAnsi="標楷體" w:hint="eastAsia"/>
              </w:rPr>
              <w:t>（一）外國人從事就業服務法第四十六條第一項第八款至第十一款工作資格及審查標準(以下簡稱審查標準)規定之雙語翻譯工作、廚師及其相關工作。</w:t>
            </w:r>
          </w:p>
          <w:p w:rsidR="00392973" w:rsidRPr="001628E0" w:rsidRDefault="00335AB8" w:rsidP="003929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jc w:val="both"/>
              <w:rPr>
                <w:rFonts w:ascii="標楷體" w:eastAsia="標楷體" w:hAnsi="標楷體"/>
              </w:rPr>
            </w:pPr>
            <w:r w:rsidRPr="001628E0">
              <w:rPr>
                <w:rFonts w:ascii="標楷體" w:eastAsia="標楷體" w:hAnsi="標楷體" w:hint="eastAsia"/>
              </w:rPr>
              <w:t>（二）</w:t>
            </w:r>
            <w:r w:rsidRPr="001628E0">
              <w:rPr>
                <w:rFonts w:ascii="標楷體" w:eastAsia="標楷體" w:hAnsi="標楷體"/>
              </w:rPr>
              <w:t>審查標準</w:t>
            </w:r>
            <w:r w:rsidRPr="001628E0">
              <w:rPr>
                <w:rFonts w:ascii="標楷體" w:eastAsia="標楷體" w:hAnsi="標楷體" w:hint="eastAsia"/>
              </w:rPr>
              <w:t>規定</w:t>
            </w:r>
            <w:r w:rsidRPr="001628E0">
              <w:rPr>
                <w:rFonts w:ascii="標楷體" w:eastAsia="標楷體" w:hAnsi="標楷體"/>
              </w:rPr>
              <w:t>中階技術</w:t>
            </w:r>
            <w:r w:rsidRPr="001628E0">
              <w:rPr>
                <w:rFonts w:ascii="標楷體" w:eastAsia="標楷體" w:hAnsi="標楷體" w:hint="eastAsia"/>
              </w:rPr>
              <w:t>工作之海洋漁撈工作、機構看護工作、家庭看護工作、製造</w:t>
            </w:r>
            <w:r w:rsidRPr="001628E0">
              <w:rPr>
                <w:rFonts w:ascii="標楷體" w:eastAsia="標楷體" w:hAnsi="標楷體" w:hint="eastAsia"/>
              </w:rPr>
              <w:lastRenderedPageBreak/>
              <w:t>工作、營造工作、屠宰工作、外展農務工作、農業工作或其他經中央主管機關會商中央目的事業主管機關指定之工作(以下併稱中階技術工作)。</w:t>
            </w:r>
          </w:p>
          <w:p w:rsidR="00392973" w:rsidRPr="001628E0" w:rsidRDefault="00392973" w:rsidP="003929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jc w:val="both"/>
              <w:rPr>
                <w:rFonts w:ascii="標楷體" w:eastAsia="標楷體" w:hAnsi="標楷體"/>
              </w:rPr>
            </w:pPr>
            <w:r w:rsidRPr="001628E0">
              <w:rPr>
                <w:rFonts w:ascii="標楷體" w:eastAsia="標楷體" w:hAnsi="標楷體" w:hint="eastAsia"/>
                <w:u w:val="single"/>
              </w:rPr>
              <w:t>（三）</w:t>
            </w:r>
            <w:r w:rsidR="00E17882">
              <w:rPr>
                <w:rFonts w:ascii="標楷體" w:eastAsia="標楷體" w:hAnsi="標楷體" w:hint="eastAsia"/>
                <w:u w:val="single"/>
              </w:rPr>
              <w:t>審查標準規定取得我國大專校院副學士以上學位之外國留學生、僑生或</w:t>
            </w:r>
            <w:r w:rsidR="00335AB8" w:rsidRPr="001628E0">
              <w:rPr>
                <w:rFonts w:ascii="標楷體" w:eastAsia="標楷體" w:hAnsi="標楷體" w:hint="eastAsia"/>
                <w:u w:val="single"/>
              </w:rPr>
              <w:t>其他華裔學生</w:t>
            </w:r>
            <w:r w:rsidR="00342A96" w:rsidRPr="001628E0">
              <w:rPr>
                <w:rFonts w:ascii="標楷體" w:eastAsia="標楷體" w:hAnsi="標楷體" w:hint="eastAsia"/>
                <w:u w:val="single"/>
              </w:rPr>
              <w:t>(以下簡</w:t>
            </w:r>
            <w:r w:rsidR="00F21453" w:rsidRPr="001628E0">
              <w:rPr>
                <w:rFonts w:ascii="標楷體" w:eastAsia="標楷體" w:hAnsi="標楷體" w:hint="eastAsia"/>
                <w:u w:val="single"/>
              </w:rPr>
              <w:t>稱</w:t>
            </w:r>
            <w:r w:rsidR="00342A96" w:rsidRPr="001628E0">
              <w:rPr>
                <w:rFonts w:ascii="標楷體" w:eastAsia="標楷體" w:hAnsi="標楷體" w:hint="eastAsia"/>
                <w:u w:val="single"/>
              </w:rPr>
              <w:t>畢業僑外生)</w:t>
            </w:r>
            <w:r w:rsidR="00335AB8" w:rsidRPr="001628E0">
              <w:rPr>
                <w:rFonts w:ascii="標楷體" w:eastAsia="標楷體" w:hAnsi="標楷體" w:hint="eastAsia"/>
                <w:u w:val="single"/>
              </w:rPr>
              <w:t>從事旅宿服務工作。</w:t>
            </w:r>
          </w:p>
          <w:p w:rsidR="00335AB8" w:rsidRPr="001628E0" w:rsidRDefault="00392973" w:rsidP="003929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jc w:val="both"/>
              <w:rPr>
                <w:rFonts w:ascii="標楷體" w:eastAsia="標楷體" w:hAnsi="標楷體"/>
              </w:rPr>
            </w:pPr>
            <w:r w:rsidRPr="001628E0">
              <w:rPr>
                <w:rFonts w:ascii="標楷體" w:eastAsia="標楷體" w:hAnsi="標楷體" w:hint="eastAsia"/>
                <w:u w:val="single"/>
              </w:rPr>
              <w:t>（四）</w:t>
            </w:r>
            <w:r w:rsidR="00335AB8" w:rsidRPr="001628E0">
              <w:rPr>
                <w:rFonts w:ascii="標楷體" w:eastAsia="標楷體" w:hAnsi="標楷體" w:hint="eastAsia"/>
              </w:rPr>
              <w:t>其他經中央主管機關專案核定之工作。</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四、第四類外國人：指依本法第五十條第一款或第二款規定從事工作之外國人。</w:t>
            </w:r>
          </w:p>
          <w:p w:rsidR="00335AB8" w:rsidRPr="001628E0" w:rsidRDefault="00335AB8" w:rsidP="00335AB8">
            <w:pPr>
              <w:ind w:leftChars="100" w:left="720" w:hangingChars="200" w:hanging="480"/>
              <w:jc w:val="both"/>
              <w:rPr>
                <w:rFonts w:ascii="標楷體" w:eastAsia="標楷體" w:hAnsi="標楷體"/>
              </w:rPr>
            </w:pPr>
            <w:r w:rsidRPr="001628E0">
              <w:rPr>
                <w:rFonts w:ascii="標楷體" w:eastAsia="標楷體" w:hAnsi="標楷體" w:hint="eastAsia"/>
              </w:rPr>
              <w:t>五、第五類外國人：指依本法第五十一條第一項第一款至第四款規定從事工作之外國人。</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rPr>
            </w:pPr>
            <w:r w:rsidRPr="001628E0">
              <w:rPr>
                <w:rFonts w:ascii="標楷體" w:eastAsia="標楷體" w:hAnsi="標楷體"/>
              </w:rPr>
              <w:lastRenderedPageBreak/>
              <w:t>第</w:t>
            </w:r>
            <w:r w:rsidRPr="001628E0">
              <w:rPr>
                <w:rFonts w:ascii="標楷體" w:eastAsia="標楷體" w:hAnsi="標楷體" w:hint="eastAsia"/>
              </w:rPr>
              <w:t>二</w:t>
            </w:r>
            <w:r w:rsidRPr="001628E0">
              <w:rPr>
                <w:rFonts w:ascii="標楷體" w:eastAsia="標楷體" w:hAnsi="標楷體"/>
              </w:rPr>
              <w:t xml:space="preserve">條  </w:t>
            </w:r>
            <w:r w:rsidRPr="001628E0">
              <w:rPr>
                <w:rFonts w:ascii="標楷體" w:eastAsia="標楷體" w:hAnsi="標楷體" w:hint="eastAsia"/>
              </w:rPr>
              <w:t>本辦法用詞，定義如下：</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一、第一類外國人：指受聘僱從事本法第四十六條第一項第一款至第六款規定工作之外國人。</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32" w:hangingChars="205" w:hanging="492"/>
              <w:jc w:val="both"/>
              <w:rPr>
                <w:rFonts w:ascii="標楷體" w:eastAsia="標楷體" w:hAnsi="標楷體"/>
              </w:rPr>
            </w:pPr>
            <w:r w:rsidRPr="001628E0">
              <w:rPr>
                <w:rFonts w:ascii="標楷體" w:eastAsia="標楷體" w:hAnsi="標楷體" w:hint="eastAsia"/>
              </w:rPr>
              <w:t>二、第二類外國人：指受聘僱從事本法第四十六條第一項第八款至第十款規定工作之外國人。</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新細明體" w:hAnsi="新細明體"/>
              </w:rPr>
            </w:pPr>
            <w:r w:rsidRPr="001628E0">
              <w:rPr>
                <w:rFonts w:ascii="標楷體" w:eastAsia="標楷體" w:hAnsi="標楷體" w:hint="eastAsia"/>
              </w:rPr>
              <w:t>三、第三類外國人：指下列受聘僱從事本法第四十六條第一項第十一款規定工作之外國人</w:t>
            </w:r>
            <w:r w:rsidRPr="001628E0">
              <w:rPr>
                <w:rFonts w:ascii="新細明體" w:hAnsi="新細明體" w:hint="eastAsia"/>
              </w:rPr>
              <w:t>：</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jc w:val="both"/>
              <w:rPr>
                <w:rFonts w:ascii="標楷體" w:eastAsia="標楷體" w:hAnsi="標楷體"/>
              </w:rPr>
            </w:pPr>
            <w:r w:rsidRPr="001628E0">
              <w:rPr>
                <w:rFonts w:ascii="標楷體" w:eastAsia="標楷體" w:hAnsi="標楷體" w:hint="eastAsia"/>
              </w:rPr>
              <w:t>（一）外國人從事就業服務法第四十六條第一項第八款至第十一款工作資格及審查標準(以下簡稱審查標準)規定之雙語翻譯工作、廚師及其相關工作。</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jc w:val="both"/>
              <w:rPr>
                <w:rFonts w:ascii="標楷體" w:eastAsia="標楷體" w:hAnsi="標楷體"/>
              </w:rPr>
            </w:pPr>
            <w:r w:rsidRPr="001628E0">
              <w:rPr>
                <w:rFonts w:ascii="標楷體" w:eastAsia="標楷體" w:hAnsi="標楷體" w:hint="eastAsia"/>
              </w:rPr>
              <w:t>（二）</w:t>
            </w:r>
            <w:r w:rsidRPr="001628E0">
              <w:rPr>
                <w:rFonts w:ascii="標楷體" w:eastAsia="標楷體" w:hAnsi="標楷體"/>
              </w:rPr>
              <w:t>審查標準</w:t>
            </w:r>
            <w:r w:rsidRPr="001628E0">
              <w:rPr>
                <w:rFonts w:ascii="標楷體" w:eastAsia="標楷體" w:hAnsi="標楷體" w:hint="eastAsia"/>
              </w:rPr>
              <w:t>規定</w:t>
            </w:r>
            <w:r w:rsidRPr="001628E0">
              <w:rPr>
                <w:rFonts w:ascii="標楷體" w:eastAsia="標楷體" w:hAnsi="標楷體"/>
              </w:rPr>
              <w:t>中階技術</w:t>
            </w:r>
            <w:r w:rsidRPr="001628E0">
              <w:rPr>
                <w:rFonts w:ascii="標楷體" w:eastAsia="標楷體" w:hAnsi="標楷體" w:hint="eastAsia"/>
              </w:rPr>
              <w:t>工作之海洋漁撈工作、機構看護工作、家庭看護工作、製造</w:t>
            </w:r>
            <w:r w:rsidRPr="001628E0">
              <w:rPr>
                <w:rFonts w:ascii="標楷體" w:eastAsia="標楷體" w:hAnsi="標楷體" w:hint="eastAsia"/>
              </w:rPr>
              <w:lastRenderedPageBreak/>
              <w:t>工作、營造工作、屠宰工作、外展農務工作、農業工作或其他經中央主管機關會商中央目的事業主管機關指定之工作(以下併稱中階技術工作)。</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1200" w:hangingChars="300" w:hanging="720"/>
              <w:jc w:val="both"/>
              <w:rPr>
                <w:rFonts w:ascii="標楷體" w:eastAsia="標楷體" w:hAnsi="標楷體"/>
              </w:rPr>
            </w:pPr>
            <w:r w:rsidRPr="001628E0">
              <w:rPr>
                <w:rFonts w:ascii="標楷體" w:eastAsia="標楷體" w:hAnsi="標楷體" w:hint="eastAsia"/>
              </w:rPr>
              <w:t xml:space="preserve">  (三)其他經中央主管機關專案核定之工作。</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四、第四類外國人：指依本法第五十條第一款或第二款規定從事工作之外國人。</w:t>
            </w:r>
          </w:p>
          <w:p w:rsidR="00335AB8" w:rsidRPr="001628E0" w:rsidRDefault="00335AB8" w:rsidP="00335AB8">
            <w:pPr>
              <w:ind w:leftChars="100" w:left="720" w:hangingChars="200" w:hanging="480"/>
              <w:jc w:val="both"/>
              <w:rPr>
                <w:rFonts w:ascii="標楷體" w:eastAsia="標楷體" w:hAnsi="標楷體"/>
              </w:rPr>
            </w:pPr>
            <w:r w:rsidRPr="001628E0">
              <w:rPr>
                <w:rFonts w:ascii="標楷體" w:eastAsia="標楷體" w:hAnsi="標楷體" w:hint="eastAsia"/>
              </w:rPr>
              <w:t>五、第五類外國人：指依本法第五十一條第一項第一款至第四款規定從事工作之外國人。</w:t>
            </w:r>
          </w:p>
        </w:tc>
        <w:tc>
          <w:tcPr>
            <w:tcW w:w="2926" w:type="dxa"/>
            <w:tcBorders>
              <w:top w:val="single" w:sz="4" w:space="0" w:color="000000"/>
              <w:left w:val="single" w:sz="4" w:space="0" w:color="000000"/>
              <w:bottom w:val="single" w:sz="4" w:space="0" w:color="000000"/>
              <w:right w:val="single" w:sz="4" w:space="0" w:color="000000"/>
            </w:tcBorders>
          </w:tcPr>
          <w:p w:rsidR="00335AB8" w:rsidRPr="001628E0" w:rsidRDefault="00E105EE" w:rsidP="00206CF2">
            <w:pPr>
              <w:ind w:leftChars="50" w:left="120" w:rightChars="50" w:right="120"/>
              <w:jc w:val="both"/>
              <w:rPr>
                <w:rFonts w:ascii="標楷體" w:eastAsia="標楷體" w:hAnsi="標楷體"/>
              </w:rPr>
            </w:pPr>
            <w:r w:rsidRPr="001628E0">
              <w:rPr>
                <w:rFonts w:ascii="標楷體" w:eastAsia="標楷體" w:hAnsi="標楷體" w:cs="標楷體" w:hint="eastAsia"/>
              </w:rPr>
              <w:lastRenderedPageBreak/>
              <w:t>配合國家發展委員會積極擴大留用僑外生政策，經交通部觀光署評估國內缺乏在旅宿業從事房務、清潔、訂房、接待或旅宿所屬餐廳外場等工作人才，建議開放僑外生從事旅宿服務相關工作，經行政院一百十三年六月十三日「旅宿業勞工議題討論會</w:t>
            </w:r>
            <w:r w:rsidR="00E17882">
              <w:rPr>
                <w:rFonts w:ascii="標楷體" w:eastAsia="標楷體" w:hAnsi="標楷體" w:cs="標楷體" w:hint="eastAsia"/>
              </w:rPr>
              <w:t>議」決議，開放取得我國大專校院副學士以上學位之外國留學生、僑生或</w:t>
            </w:r>
            <w:r w:rsidRPr="001628E0">
              <w:rPr>
                <w:rFonts w:ascii="標楷體" w:eastAsia="標楷體" w:hAnsi="標楷體" w:cs="標楷體" w:hint="eastAsia"/>
              </w:rPr>
              <w:t>其他華裔學生從事旅宿服務工作</w:t>
            </w:r>
            <w:r w:rsidR="00335AB8" w:rsidRPr="001628E0">
              <w:rPr>
                <w:rFonts w:ascii="標楷體" w:eastAsia="標楷體" w:hAnsi="標楷體" w:cs="標楷體" w:hint="eastAsia"/>
              </w:rPr>
              <w:t>，</w:t>
            </w:r>
            <w:r w:rsidR="00062842" w:rsidRPr="001628E0">
              <w:rPr>
                <w:rFonts w:ascii="標楷體" w:eastAsia="標楷體" w:hAnsi="標楷體" w:hint="eastAsia"/>
              </w:rPr>
              <w:t>爰增訂第三款第三目規定</w:t>
            </w:r>
            <w:r w:rsidR="00335AB8" w:rsidRPr="001628E0">
              <w:rPr>
                <w:rFonts w:ascii="標楷體" w:eastAsia="標楷體" w:hAnsi="標楷體" w:hint="eastAsia"/>
              </w:rPr>
              <w:t>，原第三目順移為第四目。</w:t>
            </w:r>
          </w:p>
          <w:p w:rsidR="00335AB8" w:rsidRPr="001628E0" w:rsidRDefault="00335AB8" w:rsidP="00206CF2">
            <w:pPr>
              <w:jc w:val="both"/>
              <w:rPr>
                <w:rFonts w:ascii="標楷體" w:eastAsia="標楷體" w:hAnsi="標楷體"/>
              </w:rPr>
            </w:pPr>
          </w:p>
        </w:tc>
      </w:tr>
      <w:tr w:rsidR="001628E0" w:rsidRPr="001628E0" w:rsidTr="00335AB8">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rPr>
            </w:pPr>
            <w:r w:rsidRPr="001628E0">
              <w:rPr>
                <w:rFonts w:ascii="標楷體" w:eastAsia="標楷體" w:hAnsi="標楷體" w:hint="eastAsia"/>
              </w:rPr>
              <w:t>第十八條</w:t>
            </w:r>
            <w:r w:rsidRPr="001628E0">
              <w:rPr>
                <w:rFonts w:ascii="標楷體" w:eastAsia="標楷體" w:hAnsi="標楷體"/>
              </w:rPr>
              <w:t xml:space="preserve">  </w:t>
            </w:r>
            <w:r w:rsidRPr="001628E0">
              <w:rPr>
                <w:rFonts w:ascii="標楷體" w:eastAsia="標楷體" w:hAnsi="標楷體" w:hint="eastAsia"/>
              </w:rPr>
              <w:t>雇主有聘僱外國籍家庭看護工意願者，應向中央主管機關公告之醫療機構申請被看護者之專業評估。</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lastRenderedPageBreak/>
              <w:t>被看護者經專業評估認定具備中央主管機關規定聘僱外國人從事家庭看護工作之條件，由直轄市及縣（市）政府之長期照護管理中心推介本國籍照顧服務員，有正當理由無法滿足照顧需求而未能推介成功者，雇主得向中央主管機關申請聘僱外國籍家庭看護工。</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t>被看護者具下列資格之一者，雇主得不經前二項評估手續，直接向直轄市及縣（市）政府之長期照護管理中心申請推介本國籍照顧服務員：</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一、持特定身心障礙證明。</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kern w:val="3"/>
              </w:rPr>
              <w:t>二、符合中央主管機關規定，免經醫療機構專業評估。</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rPr>
            </w:pPr>
            <w:r w:rsidRPr="001628E0">
              <w:rPr>
                <w:rFonts w:ascii="標楷體" w:eastAsia="標楷體" w:hAnsi="標楷體" w:hint="eastAsia"/>
              </w:rPr>
              <w:lastRenderedPageBreak/>
              <w:t>第十八條</w:t>
            </w:r>
            <w:r w:rsidRPr="001628E0">
              <w:rPr>
                <w:rFonts w:ascii="標楷體" w:eastAsia="標楷體" w:hAnsi="標楷體"/>
              </w:rPr>
              <w:t xml:space="preserve">  </w:t>
            </w:r>
            <w:r w:rsidRPr="001628E0">
              <w:rPr>
                <w:rFonts w:ascii="標楷體" w:eastAsia="標楷體" w:hAnsi="標楷體" w:hint="eastAsia"/>
              </w:rPr>
              <w:t>雇主有聘僱外國籍家庭看護工意願者，應向中央主管機關公告之醫療機構申請被看護者之專業評估。</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lastRenderedPageBreak/>
              <w:t>被看護者經專業評估認定具備中央主管機關規定聘僱外國人從事家庭看護工作之條件，由直轄市及縣（市）政府之長期照護管理中心推介本國籍照顧服務員，有正當理由無法滿足照顧需求而未能推介成功者，雇主得向中央主管機關申請聘僱外國籍家庭看護工。</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t>被看護者具下列資格之一者，雇主得不經前二項評估手續，直接向直轄市及縣（市）政府之長期照護管理中心申請推介本國籍照顧服務員：</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一、持特定</w:t>
            </w:r>
            <w:r w:rsidRPr="001628E0">
              <w:rPr>
                <w:rFonts w:ascii="標楷體" w:eastAsia="標楷體" w:hAnsi="標楷體" w:hint="eastAsia"/>
                <w:u w:val="single"/>
              </w:rPr>
              <w:t>重度</w:t>
            </w:r>
            <w:r w:rsidRPr="001628E0">
              <w:rPr>
                <w:rFonts w:ascii="標楷體" w:eastAsia="標楷體" w:hAnsi="標楷體" w:hint="eastAsia"/>
              </w:rPr>
              <w:t>身心障礙</w:t>
            </w:r>
            <w:r w:rsidRPr="001628E0">
              <w:rPr>
                <w:rFonts w:ascii="標楷體" w:eastAsia="標楷體" w:hAnsi="標楷體" w:hint="eastAsia"/>
                <w:u w:val="single"/>
              </w:rPr>
              <w:t>手冊或</w:t>
            </w:r>
            <w:r w:rsidRPr="001628E0">
              <w:rPr>
                <w:rFonts w:ascii="標楷體" w:eastAsia="標楷體" w:hAnsi="標楷體" w:hint="eastAsia"/>
              </w:rPr>
              <w:t>證明。</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kern w:val="3"/>
              </w:rPr>
              <w:t>二、符合中央主管機關規定，免經醫療機構專業評估。</w:t>
            </w:r>
          </w:p>
        </w:tc>
        <w:tc>
          <w:tcPr>
            <w:tcW w:w="2926" w:type="dxa"/>
            <w:tcBorders>
              <w:top w:val="single" w:sz="4" w:space="0" w:color="000000"/>
              <w:left w:val="single" w:sz="4" w:space="0" w:color="000000"/>
              <w:bottom w:val="single" w:sz="4" w:space="0" w:color="auto"/>
              <w:right w:val="single" w:sz="4" w:space="0" w:color="000000"/>
            </w:tcBorders>
          </w:tcPr>
          <w:p w:rsidR="00335AB8" w:rsidRPr="001628E0" w:rsidRDefault="00335AB8" w:rsidP="00206CF2">
            <w:pPr>
              <w:ind w:leftChars="50" w:left="600" w:rightChars="50" w:right="120" w:hangingChars="200" w:hanging="480"/>
              <w:jc w:val="both"/>
              <w:rPr>
                <w:rFonts w:ascii="標楷體" w:eastAsia="標楷體" w:hAnsi="標楷體"/>
              </w:rPr>
            </w:pPr>
            <w:r w:rsidRPr="001628E0">
              <w:rPr>
                <w:rFonts w:ascii="標楷體" w:eastAsia="標楷體" w:hAnsi="標楷體" w:hint="eastAsia"/>
              </w:rPr>
              <w:lastRenderedPageBreak/>
              <w:t>一、</w:t>
            </w:r>
            <w:r w:rsidR="00017DB6" w:rsidRPr="001628E0">
              <w:rPr>
                <w:rFonts w:ascii="標楷體" w:eastAsia="標楷體" w:hAnsi="標楷體" w:hint="eastAsia"/>
              </w:rPr>
              <w:t>身心障礙者權益保障法第一百零六條規定，於九十六年七月十一日修正公布之條文全面施行前已領有</w:t>
            </w:r>
            <w:r w:rsidR="00017DB6" w:rsidRPr="001628E0">
              <w:rPr>
                <w:rFonts w:ascii="標楷體" w:eastAsia="標楷體" w:hAnsi="標楷體" w:hint="eastAsia"/>
              </w:rPr>
              <w:lastRenderedPageBreak/>
              <w:t>身心障礙手冊者，應依直轄市、縣（市）主管機關指定期日及方式，辦理重新鑑定及需求評估或換發身心障礙證明，且直轄市、縣（市）主管機關應於九十六年七月十一日修正公布之條文全面施行後七年內，完成原執永久效期手冊者之相關作業，以及</w:t>
            </w:r>
            <w:r w:rsidRPr="001628E0">
              <w:rPr>
                <w:rFonts w:ascii="標楷體" w:eastAsia="標楷體" w:hAnsi="標楷體" w:hint="eastAsia"/>
              </w:rPr>
              <w:t>配合現行外國人從事就業服務法第四十六條第一項第八款至第十一款工作資格及審查標準</w:t>
            </w:r>
            <w:r w:rsidR="00101043" w:rsidRPr="006D21D6">
              <w:rPr>
                <w:rFonts w:ascii="標楷體" w:eastAsia="標楷體" w:hAnsi="標楷體" w:hint="eastAsia"/>
              </w:rPr>
              <w:t>(以下簡稱審查標準)</w:t>
            </w:r>
            <w:r w:rsidRPr="001628E0">
              <w:rPr>
                <w:rFonts w:ascii="標楷體" w:eastAsia="標楷體" w:hAnsi="標楷體" w:hint="eastAsia"/>
              </w:rPr>
              <w:t>第十八條規定，已將特定身心障礙重度等級項目之一修正為特定身心障礙項目之一，爰修正第三項第一款文字。</w:t>
            </w:r>
          </w:p>
          <w:p w:rsidR="00335AB8" w:rsidRPr="001628E0" w:rsidRDefault="00335AB8" w:rsidP="00017DB6">
            <w:pPr>
              <w:ind w:leftChars="50" w:left="600" w:rightChars="50" w:right="120" w:hangingChars="200" w:hanging="480"/>
              <w:jc w:val="both"/>
              <w:rPr>
                <w:rFonts w:ascii="標楷體" w:eastAsia="標楷體" w:hAnsi="標楷體"/>
              </w:rPr>
            </w:pPr>
            <w:r w:rsidRPr="001628E0">
              <w:rPr>
                <w:rFonts w:ascii="標楷體" w:eastAsia="標楷體" w:hAnsi="標楷體" w:hint="eastAsia"/>
              </w:rPr>
              <w:t>二、第一項及第二項未修正。</w:t>
            </w:r>
          </w:p>
        </w:tc>
      </w:tr>
      <w:tr w:rsidR="001628E0" w:rsidRPr="001628E0" w:rsidTr="00335AB8">
        <w:tc>
          <w:tcPr>
            <w:tcW w:w="2925" w:type="dxa"/>
            <w:tcBorders>
              <w:top w:val="single" w:sz="4" w:space="0" w:color="auto"/>
              <w:left w:val="single" w:sz="4" w:space="0" w:color="auto"/>
              <w:bottom w:val="single" w:sz="4" w:space="0" w:color="auto"/>
            </w:tcBorders>
            <w:tcMar>
              <w:top w:w="0" w:type="dxa"/>
              <w:left w:w="108" w:type="dxa"/>
              <w:bottom w:w="0" w:type="dxa"/>
              <w:right w:w="108" w:type="dxa"/>
            </w:tcMar>
          </w:tcPr>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textAlignment w:val="top"/>
              <w:rPr>
                <w:rFonts w:ascii="標楷體" w:eastAsia="標楷體" w:hAnsi="標楷體"/>
              </w:rPr>
            </w:pPr>
            <w:r w:rsidRPr="001628E0">
              <w:rPr>
                <w:rFonts w:ascii="標楷體" w:eastAsia="標楷體" w:hAnsi="標楷體"/>
              </w:rPr>
              <w:lastRenderedPageBreak/>
              <w:t>第</w:t>
            </w:r>
            <w:r w:rsidRPr="001628E0">
              <w:rPr>
                <w:rFonts w:ascii="標楷體" w:eastAsia="標楷體" w:hAnsi="標楷體" w:hint="eastAsia"/>
              </w:rPr>
              <w:t>四十四</w:t>
            </w:r>
            <w:r w:rsidRPr="001628E0">
              <w:rPr>
                <w:rFonts w:ascii="標楷體" w:eastAsia="標楷體" w:hAnsi="標楷體"/>
              </w:rPr>
              <w:t>條</w:t>
            </w:r>
            <w:r w:rsidRPr="001628E0">
              <w:rPr>
                <w:rFonts w:ascii="標楷體" w:eastAsia="標楷體" w:hAnsi="標楷體" w:hint="eastAsia"/>
              </w:rPr>
              <w:t xml:space="preserve"> </w:t>
            </w:r>
            <w:r w:rsidRPr="001628E0">
              <w:rPr>
                <w:rFonts w:ascii="標楷體" w:eastAsia="標楷體" w:hAnsi="標楷體"/>
              </w:rPr>
              <w:t xml:space="preserve"> </w:t>
            </w:r>
            <w:r w:rsidRPr="001628E0">
              <w:rPr>
                <w:rFonts w:ascii="標楷體" w:eastAsia="標楷體" w:hAnsi="標楷體" w:hint="eastAsia"/>
              </w:rPr>
              <w:t>雇主申請聘僱第三類外國人，應備下列文件：</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textAlignment w:val="top"/>
              <w:rPr>
                <w:rFonts w:ascii="標楷體" w:eastAsia="標楷體" w:hAnsi="標楷體"/>
              </w:rPr>
            </w:pPr>
            <w:r w:rsidRPr="001628E0">
              <w:rPr>
                <w:rFonts w:ascii="標楷體" w:eastAsia="標楷體" w:hAnsi="標楷體" w:hint="eastAsia"/>
              </w:rPr>
              <w:t>一、申請書。</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二、申請人或公司負責人之身分證明文件；其公司登記證明、有限合夥登記證明、商業登記證明、工廠登記證明</w:t>
            </w:r>
            <w:r w:rsidRPr="001628E0">
              <w:rPr>
                <w:rFonts w:ascii="標楷體" w:eastAsia="標楷體" w:hAnsi="標楷體" w:hint="eastAsia"/>
                <w:u w:val="single"/>
              </w:rPr>
              <w:t>、旅館業登記證、民宿登記證</w:t>
            </w:r>
            <w:r w:rsidRPr="001628E0">
              <w:rPr>
                <w:rFonts w:ascii="標楷體" w:eastAsia="標楷體" w:hAnsi="標楷體" w:hint="eastAsia"/>
              </w:rPr>
              <w:t>或特許事業許可證等影本。</w:t>
            </w:r>
            <w:r w:rsidRPr="001628E0">
              <w:rPr>
                <w:rFonts w:ascii="標楷體" w:eastAsia="標楷體" w:hAnsi="標楷體" w:hint="eastAsia"/>
              </w:rPr>
              <w:lastRenderedPageBreak/>
              <w:t>但依相關法令規定，免辦工廠登記證明或特許事業許可證者，免附。</w:t>
            </w:r>
          </w:p>
          <w:p w:rsidR="00335AB8" w:rsidRPr="001628E0" w:rsidRDefault="00335AB8" w:rsidP="00335AB8">
            <w:pPr>
              <w:pStyle w:val="HTML"/>
              <w:ind w:leftChars="100" w:left="720" w:hangingChars="200" w:hanging="480"/>
              <w:jc w:val="both"/>
              <w:rPr>
                <w:rFonts w:ascii="標楷體" w:eastAsia="標楷體" w:hAnsi="標楷體" w:cs="Times New Roman"/>
                <w:kern w:val="3"/>
              </w:rPr>
            </w:pPr>
            <w:r w:rsidRPr="001628E0">
              <w:rPr>
                <w:rFonts w:ascii="標楷體" w:eastAsia="標楷體" w:hAnsi="標楷體" w:cs="Times New Roman" w:hint="eastAsia"/>
                <w:kern w:val="3"/>
              </w:rPr>
              <w:t>三、求才證明書。但聘僱外國人從事中階技術家庭看護工作者，免附。</w:t>
            </w:r>
          </w:p>
          <w:p w:rsidR="00335AB8" w:rsidRPr="001628E0" w:rsidRDefault="00335AB8" w:rsidP="00335AB8">
            <w:pPr>
              <w:pStyle w:val="HTML"/>
              <w:ind w:leftChars="100" w:left="720" w:hangingChars="200" w:hanging="480"/>
              <w:jc w:val="both"/>
              <w:rPr>
                <w:rFonts w:ascii="標楷體" w:eastAsia="標楷體" w:hAnsi="標楷體" w:cs="Times New Roman"/>
                <w:kern w:val="3"/>
              </w:rPr>
            </w:pPr>
            <w:r w:rsidRPr="001628E0">
              <w:rPr>
                <w:rFonts w:ascii="標楷體" w:eastAsia="標楷體" w:hAnsi="標楷體" w:cs="Times New Roman" w:hint="eastAsia"/>
                <w:kern w:val="3"/>
              </w:rPr>
              <w:t>四、雇主依第四十二條規定辦理國內求才，所聘僱國內勞工之名冊。但聘僱外國人從事中階技術家庭看護工作者，免附。</w:t>
            </w:r>
          </w:p>
          <w:p w:rsidR="00335AB8" w:rsidRPr="001628E0" w:rsidRDefault="00335AB8" w:rsidP="00335AB8">
            <w:pPr>
              <w:pStyle w:val="HTML"/>
              <w:ind w:leftChars="100" w:left="720" w:hangingChars="200" w:hanging="480"/>
              <w:jc w:val="both"/>
              <w:rPr>
                <w:rFonts w:ascii="標楷體" w:eastAsia="標楷體" w:hAnsi="標楷體" w:cs="Times New Roman"/>
                <w:kern w:val="3"/>
              </w:rPr>
            </w:pPr>
            <w:r w:rsidRPr="001628E0">
              <w:rPr>
                <w:rFonts w:ascii="標楷體" w:eastAsia="標楷體" w:hAnsi="標楷體" w:cs="Times New Roman" w:hint="eastAsia"/>
                <w:kern w:val="3"/>
              </w:rPr>
              <w:t>五、直轄市或縣（市）政府就下列事項開具之證明文件：</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（一）已依規定提撥勞工退休準備金及提繳勞工退休金。</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（二）已依規定繳納積欠工資墊償基金。</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（三）已依規定繳納勞工保險費及勞工職業災害保險費。</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（四）已依規定繳納違反勞工法令所受之罰鍰。</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（五）已依規定舉辦勞資會議。</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（六）第三類外國人預定工作之場所，無具體事實足以認定有</w:t>
            </w:r>
            <w:r w:rsidRPr="001628E0">
              <w:rPr>
                <w:rFonts w:ascii="標楷體" w:eastAsia="標楷體" w:hAnsi="標楷體" w:cs="Times New Roman" w:hint="eastAsia"/>
                <w:kern w:val="3"/>
              </w:rPr>
              <w:lastRenderedPageBreak/>
              <w:t>本法第十條規定之罷工或勞資爭議情事。</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（七）無具體事實可推斷有業務緊縮、停業、關廠或歇業之情形。</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（八）無因聘僱第三類外國人而降低本國勞工勞動條件之情事。</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textAlignment w:val="top"/>
              <w:rPr>
                <w:rFonts w:ascii="標楷體" w:eastAsia="標楷體" w:hAnsi="標楷體"/>
              </w:rPr>
            </w:pPr>
            <w:r w:rsidRPr="001628E0">
              <w:rPr>
                <w:rFonts w:ascii="標楷體" w:eastAsia="標楷體" w:hAnsi="標楷體" w:hint="eastAsia"/>
              </w:rPr>
              <w:t>六、受聘僱外國人之名冊、護照影本或外僑居留證影本。</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textAlignment w:val="top"/>
              <w:rPr>
                <w:rFonts w:ascii="標楷體" w:eastAsia="標楷體" w:hAnsi="標楷體"/>
              </w:rPr>
            </w:pPr>
            <w:r w:rsidRPr="001628E0">
              <w:rPr>
                <w:rFonts w:ascii="標楷體" w:eastAsia="標楷體" w:hAnsi="標楷體" w:hint="eastAsia"/>
              </w:rPr>
              <w:t>七、審查費收據正本。</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textAlignment w:val="top"/>
              <w:rPr>
                <w:rFonts w:ascii="標楷體" w:eastAsia="標楷體" w:hAnsi="標楷體"/>
              </w:rPr>
            </w:pPr>
            <w:r w:rsidRPr="001628E0">
              <w:rPr>
                <w:rFonts w:ascii="標楷體" w:eastAsia="標楷體" w:hAnsi="標楷體" w:hint="eastAsia"/>
              </w:rPr>
              <w:t>八、其他經中央主管機關規定之文件。</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t>前項第五款第六目至第八目規定情事，以申請之日前二年內發生者為限。</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t>雇主申請聘僱外國人從事中階技術工作，有下列情形之一者，免附第一項第五款規定之證明文件：</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一、從事中階技術家庭看護工作。</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二、未聘僱本國勞工之自然人雇主與合夥人約定採比例分配盈餘，聘僱外國人從事中階技術海洋漁撈工作。</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三、未聘僱本國勞工之自然人雇主，聘僱</w:t>
            </w:r>
            <w:r w:rsidRPr="001628E0">
              <w:rPr>
                <w:rFonts w:ascii="標楷體" w:eastAsia="標楷體" w:hAnsi="標楷體" w:hint="eastAsia"/>
              </w:rPr>
              <w:lastRenderedPageBreak/>
              <w:t>外國人從事中階技術外展農務工作、中階技術農業工作。</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t>雇主為人民團體者，除檢附第一項第一款、第三款至第八款規定之文件外，另應檢附該團體立案證書及團體負責人之身分證明文件影本。</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t>雇主申請聘僱第三類外國人，中央主管機關得規定各項申請文件之效期及申請程序。</w:t>
            </w:r>
          </w:p>
        </w:tc>
        <w:tc>
          <w:tcPr>
            <w:tcW w:w="2926" w:type="dxa"/>
            <w:tcBorders>
              <w:top w:val="single" w:sz="4" w:space="0" w:color="auto"/>
              <w:left w:val="single" w:sz="4" w:space="0" w:color="auto"/>
              <w:bottom w:val="single" w:sz="4" w:space="0" w:color="auto"/>
            </w:tcBorders>
            <w:tcMar>
              <w:top w:w="0" w:type="dxa"/>
              <w:left w:w="108" w:type="dxa"/>
              <w:bottom w:w="0" w:type="dxa"/>
              <w:right w:w="108" w:type="dxa"/>
            </w:tcMar>
          </w:tcPr>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textAlignment w:val="top"/>
              <w:rPr>
                <w:rFonts w:ascii="標楷體" w:eastAsia="標楷體" w:hAnsi="標楷體"/>
              </w:rPr>
            </w:pPr>
            <w:r w:rsidRPr="001628E0">
              <w:rPr>
                <w:rFonts w:ascii="標楷體" w:eastAsia="標楷體" w:hAnsi="標楷體"/>
              </w:rPr>
              <w:lastRenderedPageBreak/>
              <w:t>第</w:t>
            </w:r>
            <w:r w:rsidRPr="001628E0">
              <w:rPr>
                <w:rFonts w:ascii="標楷體" w:eastAsia="標楷體" w:hAnsi="標楷體" w:hint="eastAsia"/>
              </w:rPr>
              <w:t>四十四</w:t>
            </w:r>
            <w:r w:rsidRPr="001628E0">
              <w:rPr>
                <w:rFonts w:ascii="標楷體" w:eastAsia="標楷體" w:hAnsi="標楷體"/>
              </w:rPr>
              <w:t>條</w:t>
            </w:r>
            <w:r w:rsidRPr="001628E0">
              <w:rPr>
                <w:rFonts w:ascii="標楷體" w:eastAsia="標楷體" w:hAnsi="標楷體" w:hint="eastAsia"/>
              </w:rPr>
              <w:t xml:space="preserve"> </w:t>
            </w:r>
            <w:r w:rsidRPr="001628E0">
              <w:rPr>
                <w:rFonts w:ascii="標楷體" w:eastAsia="標楷體" w:hAnsi="標楷體"/>
              </w:rPr>
              <w:t xml:space="preserve"> </w:t>
            </w:r>
            <w:r w:rsidRPr="001628E0">
              <w:rPr>
                <w:rFonts w:ascii="標楷體" w:eastAsia="標楷體" w:hAnsi="標楷體" w:hint="eastAsia"/>
              </w:rPr>
              <w:t>雇主申請聘僱第三類外國人，應備下列文件：</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textAlignment w:val="top"/>
              <w:rPr>
                <w:rFonts w:ascii="標楷體" w:eastAsia="標楷體" w:hAnsi="標楷體"/>
              </w:rPr>
            </w:pPr>
            <w:r w:rsidRPr="001628E0">
              <w:rPr>
                <w:rFonts w:ascii="標楷體" w:eastAsia="標楷體" w:hAnsi="標楷體" w:hint="eastAsia"/>
              </w:rPr>
              <w:t>一、申請書。</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二、申請人或公司負責人之身分證明文件；其公司登記證明、有限合夥登記證明、商業登記證明、工廠登記證明或特許事業許可證等影本。但依相關法令規定，免辦工</w:t>
            </w:r>
            <w:r w:rsidRPr="001628E0">
              <w:rPr>
                <w:rFonts w:ascii="標楷體" w:eastAsia="標楷體" w:hAnsi="標楷體" w:hint="eastAsia"/>
              </w:rPr>
              <w:lastRenderedPageBreak/>
              <w:t>廠登記證明或特許事業許可證者，免附。</w:t>
            </w:r>
          </w:p>
          <w:p w:rsidR="00335AB8" w:rsidRPr="001628E0" w:rsidRDefault="00335AB8" w:rsidP="00335AB8">
            <w:pPr>
              <w:pStyle w:val="HTML"/>
              <w:ind w:leftChars="100" w:left="720" w:hangingChars="200" w:hanging="480"/>
              <w:jc w:val="both"/>
              <w:rPr>
                <w:rFonts w:ascii="標楷體" w:eastAsia="標楷體" w:hAnsi="標楷體" w:cs="Times New Roman"/>
                <w:kern w:val="3"/>
              </w:rPr>
            </w:pPr>
            <w:r w:rsidRPr="001628E0">
              <w:rPr>
                <w:rFonts w:ascii="標楷體" w:eastAsia="標楷體" w:hAnsi="標楷體" w:cs="Times New Roman" w:hint="eastAsia"/>
                <w:kern w:val="3"/>
              </w:rPr>
              <w:t>三、求才證明書。但聘僱外國人從事中階技術家庭看護工作者，免附。</w:t>
            </w:r>
          </w:p>
          <w:p w:rsidR="00335AB8" w:rsidRPr="001628E0" w:rsidRDefault="00335AB8" w:rsidP="00335AB8">
            <w:pPr>
              <w:pStyle w:val="HTML"/>
              <w:ind w:leftChars="100" w:left="720" w:hangingChars="200" w:hanging="480"/>
              <w:jc w:val="both"/>
              <w:rPr>
                <w:rFonts w:ascii="標楷體" w:eastAsia="標楷體" w:hAnsi="標楷體" w:cs="Times New Roman"/>
                <w:kern w:val="3"/>
              </w:rPr>
            </w:pPr>
            <w:r w:rsidRPr="001628E0">
              <w:rPr>
                <w:rFonts w:ascii="標楷體" w:eastAsia="標楷體" w:hAnsi="標楷體" w:cs="Times New Roman" w:hint="eastAsia"/>
                <w:kern w:val="3"/>
              </w:rPr>
              <w:t>四、雇主依第四十二條規定辦理國內求才，所聘僱國內勞工之名冊。但聘僱外國人從事中階技術家庭看護工作者，免附。</w:t>
            </w:r>
          </w:p>
          <w:p w:rsidR="00335AB8" w:rsidRPr="001628E0" w:rsidRDefault="00335AB8" w:rsidP="00335AB8">
            <w:pPr>
              <w:pStyle w:val="HTML"/>
              <w:ind w:leftChars="100" w:left="720" w:hangingChars="200" w:hanging="480"/>
              <w:jc w:val="both"/>
              <w:rPr>
                <w:rFonts w:ascii="標楷體" w:eastAsia="標楷體" w:hAnsi="標楷體" w:cs="Times New Roman"/>
                <w:kern w:val="3"/>
              </w:rPr>
            </w:pPr>
            <w:r w:rsidRPr="001628E0">
              <w:rPr>
                <w:rFonts w:ascii="標楷體" w:eastAsia="標楷體" w:hAnsi="標楷體" w:cs="Times New Roman" w:hint="eastAsia"/>
                <w:kern w:val="3"/>
              </w:rPr>
              <w:t>五、直轄市或縣（市）政府就下列事項開具之證明文件：</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（一）已依規定提撥勞工退休準備金及提繳勞工退休金。</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（二）已依規定繳納積欠工資墊償基金。</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（三）已依規定繳納勞工保險費及勞工職業災害保險費。</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（四）已依規定繳納違反勞工法令所受之罰鍰。</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（五）已依規定舉辦勞資會議。</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（六）第三類外國人預定工作之場所，無具體事實足以認定有本法第十條規</w:t>
            </w:r>
            <w:r w:rsidRPr="001628E0">
              <w:rPr>
                <w:rFonts w:ascii="標楷體" w:eastAsia="標楷體" w:hAnsi="標楷體" w:cs="Times New Roman" w:hint="eastAsia"/>
                <w:kern w:val="3"/>
              </w:rPr>
              <w:lastRenderedPageBreak/>
              <w:t>定之罷工或勞資爭議情事。</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（七）無具體事實可推斷有業務緊縮、停業、關廠或歇業之情形。</w:t>
            </w:r>
          </w:p>
          <w:p w:rsidR="00335AB8" w:rsidRPr="001628E0" w:rsidRDefault="00335AB8" w:rsidP="00335AB8">
            <w:pPr>
              <w:pStyle w:val="HTML"/>
              <w:ind w:leftChars="200" w:left="1200" w:hangingChars="300" w:hanging="720"/>
              <w:jc w:val="both"/>
              <w:rPr>
                <w:rFonts w:ascii="標楷體" w:eastAsia="標楷體" w:hAnsi="標楷體" w:cs="Times New Roman"/>
                <w:kern w:val="3"/>
              </w:rPr>
            </w:pPr>
            <w:r w:rsidRPr="001628E0">
              <w:rPr>
                <w:rFonts w:ascii="標楷體" w:eastAsia="標楷體" w:hAnsi="標楷體" w:cs="Times New Roman" w:hint="eastAsia"/>
                <w:kern w:val="3"/>
              </w:rPr>
              <w:t>（八）無因聘僱第三類外國人而降低本國勞工勞動條件之情事。</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textAlignment w:val="top"/>
              <w:rPr>
                <w:rFonts w:ascii="標楷體" w:eastAsia="標楷體" w:hAnsi="標楷體"/>
              </w:rPr>
            </w:pPr>
            <w:r w:rsidRPr="001628E0">
              <w:rPr>
                <w:rFonts w:ascii="標楷體" w:eastAsia="標楷體" w:hAnsi="標楷體" w:hint="eastAsia"/>
              </w:rPr>
              <w:t>六、受聘僱外國人之名冊、護照影本或外僑居留證影本。</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textAlignment w:val="top"/>
              <w:rPr>
                <w:rFonts w:ascii="標楷體" w:eastAsia="標楷體" w:hAnsi="標楷體"/>
              </w:rPr>
            </w:pPr>
            <w:r w:rsidRPr="001628E0">
              <w:rPr>
                <w:rFonts w:ascii="標楷體" w:eastAsia="標楷體" w:hAnsi="標楷體" w:hint="eastAsia"/>
              </w:rPr>
              <w:t>七、審查費收據正本。</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textAlignment w:val="top"/>
              <w:rPr>
                <w:rFonts w:ascii="標楷體" w:eastAsia="標楷體" w:hAnsi="標楷體"/>
              </w:rPr>
            </w:pPr>
            <w:r w:rsidRPr="001628E0">
              <w:rPr>
                <w:rFonts w:ascii="標楷體" w:eastAsia="標楷體" w:hAnsi="標楷體" w:hint="eastAsia"/>
              </w:rPr>
              <w:t>八、其他經中央主管機關規定之文件。</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t>前項第五款第六目至第八目規定情事，以申請之日前二年內發生者為限。</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t>雇主申請聘僱外國人從事中階技術工作，有下列情形之一者，免附第一項第五款規定之證明文件：</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一、從事中階技術家庭看護工作。</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二、未聘僱本國勞工之自然人雇主與合夥人約定採比例分配盈餘，聘僱外國人從事中階技術海洋漁撈工作。</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jc w:val="both"/>
              <w:rPr>
                <w:rFonts w:ascii="標楷體" w:eastAsia="標楷體" w:hAnsi="標楷體"/>
              </w:rPr>
            </w:pPr>
            <w:r w:rsidRPr="001628E0">
              <w:rPr>
                <w:rFonts w:ascii="標楷體" w:eastAsia="標楷體" w:hAnsi="標楷體" w:hint="eastAsia"/>
              </w:rPr>
              <w:t>三、未聘僱本國勞工之自然人雇主，聘僱外國人從事中階技</w:t>
            </w:r>
            <w:r w:rsidRPr="001628E0">
              <w:rPr>
                <w:rFonts w:ascii="標楷體" w:eastAsia="標楷體" w:hAnsi="標楷體" w:hint="eastAsia"/>
              </w:rPr>
              <w:lastRenderedPageBreak/>
              <w:t>術外展農務工作或中階技術農業工作。</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t>雇主為人民團體者，除檢附第一項第一款、第三款至第八款規定之文件外，另應檢附該團體立案證書及團體負責人之身分證明文件影本。</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rPr>
            </w:pPr>
            <w:r w:rsidRPr="001628E0">
              <w:rPr>
                <w:rFonts w:ascii="標楷體" w:eastAsia="標楷體" w:hAnsi="標楷體" w:hint="eastAsia"/>
              </w:rPr>
              <w:t>雇主申請聘僱第三類外國人，中央主管機關得規定各項申請文件之效期及申請程序。</w:t>
            </w:r>
          </w:p>
        </w:tc>
        <w:tc>
          <w:tcPr>
            <w:tcW w:w="2926" w:type="dxa"/>
            <w:tcBorders>
              <w:top w:val="single" w:sz="4" w:space="0" w:color="auto"/>
              <w:left w:val="single" w:sz="4" w:space="0" w:color="000000"/>
              <w:bottom w:val="single" w:sz="4" w:space="0" w:color="auto"/>
              <w:right w:val="single" w:sz="4" w:space="0" w:color="000000"/>
            </w:tcBorders>
          </w:tcPr>
          <w:p w:rsidR="00335AB8" w:rsidRPr="001628E0" w:rsidRDefault="00335AB8" w:rsidP="00206CF2">
            <w:pPr>
              <w:ind w:leftChars="50" w:left="600" w:rightChars="50" w:right="120" w:hangingChars="200" w:hanging="480"/>
              <w:jc w:val="both"/>
              <w:rPr>
                <w:rFonts w:ascii="標楷體" w:eastAsia="標楷體" w:hAnsi="標楷體"/>
              </w:rPr>
            </w:pPr>
            <w:r w:rsidRPr="001628E0">
              <w:rPr>
                <w:rFonts w:ascii="標楷體" w:eastAsia="標楷體" w:hAnsi="標楷體" w:hint="eastAsia"/>
              </w:rPr>
              <w:lastRenderedPageBreak/>
              <w:t>一、</w:t>
            </w:r>
            <w:r w:rsidR="00555B0D" w:rsidRPr="00D477A4">
              <w:rPr>
                <w:rFonts w:ascii="標楷體" w:eastAsia="標楷體" w:hAnsi="標楷體" w:hint="eastAsia"/>
              </w:rPr>
              <w:t>觀光旅館需先經主管機關核准籌設，方得辦理公司登記，並經交通部觀光署依法發給觀光旅館業營業執照，屬特許事業</w:t>
            </w:r>
            <w:r w:rsidRPr="001628E0">
              <w:rPr>
                <w:rFonts w:ascii="標楷體" w:eastAsia="標楷體" w:hAnsi="標楷體" w:hint="eastAsia"/>
              </w:rPr>
              <w:t>，而旅館業及民宿則</w:t>
            </w:r>
            <w:r w:rsidR="00E06E44" w:rsidRPr="001628E0">
              <w:rPr>
                <w:rFonts w:ascii="標楷體" w:eastAsia="標楷體" w:hAnsi="標楷體" w:hint="eastAsia"/>
              </w:rPr>
              <w:t>於辦理公司登記或商業登記前，無須先經目的事業主管機關許可，爰非屬特許事業，</w:t>
            </w:r>
            <w:r w:rsidR="003E1F14" w:rsidRPr="001628E0">
              <w:rPr>
                <w:rFonts w:ascii="標楷體" w:eastAsia="標楷體" w:hAnsi="標楷體" w:hint="eastAsia"/>
              </w:rPr>
              <w:t>且應</w:t>
            </w:r>
            <w:r w:rsidRPr="001628E0">
              <w:rPr>
                <w:rFonts w:ascii="標楷體" w:eastAsia="標楷體" w:hAnsi="標楷體" w:hint="eastAsia"/>
              </w:rPr>
              <w:t>分別依旅館業管理規則、民宿管理辦法</w:t>
            </w:r>
            <w:r w:rsidRPr="001628E0">
              <w:rPr>
                <w:rFonts w:ascii="標楷體" w:eastAsia="標楷體" w:hAnsi="標楷體" w:hint="eastAsia"/>
              </w:rPr>
              <w:lastRenderedPageBreak/>
              <w:t>申辦登記；又民宿主體雖為自然人，仍可辦理商業登記，為明確雇主申請聘僱</w:t>
            </w:r>
            <w:r w:rsidR="00062842" w:rsidRPr="001628E0">
              <w:rPr>
                <w:rFonts w:ascii="標楷體" w:eastAsia="標楷體" w:hAnsi="標楷體" w:hint="eastAsia"/>
              </w:rPr>
              <w:t>畢業僑外生</w:t>
            </w:r>
            <w:r w:rsidRPr="001628E0">
              <w:rPr>
                <w:rFonts w:ascii="標楷體" w:eastAsia="標楷體" w:hAnsi="標楷體" w:hint="eastAsia"/>
              </w:rPr>
              <w:t>從事旅宿服務工</w:t>
            </w:r>
            <w:r w:rsidR="00126510" w:rsidRPr="001628E0">
              <w:rPr>
                <w:rFonts w:ascii="標楷體" w:eastAsia="標楷體" w:hAnsi="標楷體" w:hint="eastAsia"/>
              </w:rPr>
              <w:t>作</w:t>
            </w:r>
            <w:r w:rsidRPr="001628E0">
              <w:rPr>
                <w:rFonts w:ascii="標楷體" w:eastAsia="標楷體" w:hAnsi="標楷體" w:hint="eastAsia"/>
              </w:rPr>
              <w:t>應備文件，爰修正第一項第二款規定。</w:t>
            </w:r>
          </w:p>
          <w:p w:rsidR="00335AB8" w:rsidRPr="001628E0" w:rsidRDefault="00335AB8" w:rsidP="00206CF2">
            <w:pPr>
              <w:ind w:leftChars="50" w:left="600" w:rightChars="50" w:right="120" w:hangingChars="200" w:hanging="480"/>
              <w:jc w:val="both"/>
              <w:rPr>
                <w:rFonts w:ascii="標楷體" w:eastAsia="標楷體" w:hAnsi="標楷體"/>
              </w:rPr>
            </w:pPr>
            <w:r w:rsidRPr="001628E0">
              <w:rPr>
                <w:rFonts w:ascii="標楷體" w:eastAsia="標楷體" w:hAnsi="標楷體" w:hint="eastAsia"/>
              </w:rPr>
              <w:t>二、第二項至第五項未修正。</w:t>
            </w:r>
          </w:p>
        </w:tc>
      </w:tr>
      <w:tr w:rsidR="001628E0" w:rsidRPr="001628E0" w:rsidTr="00335AB8">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textAlignment w:val="top"/>
              <w:rPr>
                <w:rFonts w:ascii="標楷體" w:eastAsia="標楷體" w:hAnsi="標楷體"/>
              </w:rPr>
            </w:pPr>
            <w:r w:rsidRPr="001628E0">
              <w:rPr>
                <w:rFonts w:ascii="標楷體" w:eastAsia="標楷體" w:hAnsi="標楷體"/>
              </w:rPr>
              <w:lastRenderedPageBreak/>
              <w:t>第</w:t>
            </w:r>
            <w:r w:rsidRPr="001628E0">
              <w:rPr>
                <w:rFonts w:ascii="標楷體" w:eastAsia="標楷體" w:hAnsi="標楷體" w:hint="eastAsia"/>
              </w:rPr>
              <w:t>四十八</w:t>
            </w:r>
            <w:r w:rsidRPr="001628E0">
              <w:rPr>
                <w:rFonts w:ascii="標楷體" w:eastAsia="標楷體" w:hAnsi="標楷體"/>
              </w:rPr>
              <w:t>條</w:t>
            </w:r>
            <w:r w:rsidRPr="001628E0">
              <w:rPr>
                <w:rFonts w:ascii="標楷體" w:eastAsia="標楷體" w:hAnsi="標楷體" w:hint="eastAsia"/>
              </w:rPr>
              <w:t xml:space="preserve"> </w:t>
            </w:r>
            <w:r w:rsidRPr="001628E0">
              <w:rPr>
                <w:rFonts w:ascii="標楷體" w:eastAsia="標楷體" w:hAnsi="標楷體"/>
              </w:rPr>
              <w:t xml:space="preserve"> </w:t>
            </w:r>
            <w:r w:rsidRPr="001628E0">
              <w:rPr>
                <w:rFonts w:ascii="標楷體" w:eastAsia="標楷體" w:hAnsi="標楷體" w:hint="eastAsia"/>
              </w:rPr>
              <w:t>雇主有繼續聘僱第三類外國人之必要者，應備第四十四條規定之文件，於聘僱許可有效期限屆滿日前四個月內，向中央主管機關申請展延聘僱許可。</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textAlignment w:val="top"/>
              <w:rPr>
                <w:rFonts w:ascii="標楷體" w:eastAsia="標楷體" w:hAnsi="標楷體"/>
              </w:rPr>
            </w:pPr>
            <w:r w:rsidRPr="001628E0">
              <w:rPr>
                <w:rFonts w:ascii="標楷體" w:eastAsia="標楷體" w:hAnsi="標楷體" w:hint="eastAsia"/>
              </w:rPr>
              <w:t>雇主無申請展延聘僱從事中階技術工作</w:t>
            </w:r>
            <w:r w:rsidR="004116FF" w:rsidRPr="001628E0">
              <w:rPr>
                <w:rFonts w:ascii="標楷體" w:eastAsia="標楷體" w:hAnsi="標楷體" w:hint="eastAsia"/>
              </w:rPr>
              <w:t>外國人</w:t>
            </w:r>
            <w:r w:rsidR="008473E3" w:rsidRPr="008473E3">
              <w:rPr>
                <w:rFonts w:ascii="標楷體" w:eastAsia="標楷體" w:hAnsi="標楷體" w:hint="eastAsia"/>
                <w:u w:val="single"/>
              </w:rPr>
              <w:t>，</w:t>
            </w:r>
            <w:r w:rsidRPr="001628E0">
              <w:rPr>
                <w:rFonts w:ascii="標楷體" w:eastAsia="標楷體" w:hAnsi="標楷體" w:hint="eastAsia"/>
                <w:u w:val="single"/>
              </w:rPr>
              <w:t>或</w:t>
            </w:r>
            <w:r w:rsidR="004116FF" w:rsidRPr="001628E0">
              <w:rPr>
                <w:rFonts w:ascii="標楷體" w:eastAsia="標楷體" w:hAnsi="標楷體" w:hint="eastAsia"/>
                <w:u w:val="single"/>
              </w:rPr>
              <w:t>從事</w:t>
            </w:r>
            <w:r w:rsidRPr="001628E0">
              <w:rPr>
                <w:rFonts w:ascii="標楷體" w:eastAsia="標楷體" w:hAnsi="標楷體" w:hint="eastAsia"/>
                <w:u w:val="single"/>
              </w:rPr>
              <w:t>旅宿服務工作</w:t>
            </w:r>
            <w:r w:rsidR="008473E3" w:rsidRPr="008473E3">
              <w:rPr>
                <w:rFonts w:ascii="標楷體" w:eastAsia="標楷體" w:hAnsi="標楷體" w:hint="eastAsia"/>
                <w:u w:val="single"/>
              </w:rPr>
              <w:t>畢業僑外生</w:t>
            </w:r>
            <w:r w:rsidRPr="001628E0">
              <w:rPr>
                <w:rFonts w:ascii="標楷體" w:eastAsia="標楷體" w:hAnsi="標楷體" w:hint="eastAsia"/>
              </w:rPr>
              <w:t>之必要者，應備申請書及其他經中央主管機關規定之文件，於聘僱許可有效期間屆滿日前二個月至四個月內，為該外國人依轉換雇主準則規定</w:t>
            </w:r>
            <w:r w:rsidRPr="001628E0">
              <w:rPr>
                <w:rFonts w:ascii="新細明體" w:hAnsi="新細明體" w:hint="eastAsia"/>
              </w:rPr>
              <w:t>，</w:t>
            </w:r>
            <w:r w:rsidRPr="001628E0">
              <w:rPr>
                <w:rFonts w:ascii="標楷體" w:eastAsia="標楷體" w:hAnsi="標楷體" w:hint="eastAsia"/>
              </w:rPr>
              <w:t>向中央主管機關申請期滿轉換，或得由新雇主依轉換雇主準則規定，申請接續聘僱為第二類或第三類外國人。</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textAlignment w:val="top"/>
              <w:rPr>
                <w:rFonts w:ascii="標楷體" w:eastAsia="標楷體" w:hAnsi="標楷體"/>
              </w:rPr>
            </w:pPr>
            <w:r w:rsidRPr="001628E0">
              <w:rPr>
                <w:rFonts w:ascii="標楷體" w:eastAsia="標楷體" w:hAnsi="標楷體" w:hint="eastAsia"/>
              </w:rPr>
              <w:lastRenderedPageBreak/>
              <w:t>從事中階技術工作之外國人，經雇主依轉換雇主準則規定，接續聘僱為第二類外國人，除從事中階技術工作期間外，其工作期間合計不得逾本法第五十二條規定之工作年限。</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textAlignment w:val="top"/>
              <w:rPr>
                <w:rFonts w:ascii="標楷體" w:eastAsia="標楷體" w:hAnsi="標楷體"/>
              </w:rPr>
            </w:pPr>
            <w:r w:rsidRPr="001628E0">
              <w:rPr>
                <w:rFonts w:ascii="標楷體" w:eastAsia="標楷體" w:hAnsi="標楷體"/>
              </w:rPr>
              <w:lastRenderedPageBreak/>
              <w:t>第</w:t>
            </w:r>
            <w:r w:rsidRPr="001628E0">
              <w:rPr>
                <w:rFonts w:ascii="標楷體" w:eastAsia="標楷體" w:hAnsi="標楷體" w:hint="eastAsia"/>
              </w:rPr>
              <w:t>四十八</w:t>
            </w:r>
            <w:r w:rsidRPr="001628E0">
              <w:rPr>
                <w:rFonts w:ascii="標楷體" w:eastAsia="標楷體" w:hAnsi="標楷體"/>
              </w:rPr>
              <w:t>條</w:t>
            </w:r>
            <w:r w:rsidRPr="001628E0">
              <w:rPr>
                <w:rFonts w:ascii="標楷體" w:eastAsia="標楷體" w:hAnsi="標楷體" w:hint="eastAsia"/>
              </w:rPr>
              <w:t xml:space="preserve"> </w:t>
            </w:r>
            <w:r w:rsidRPr="001628E0">
              <w:rPr>
                <w:rFonts w:ascii="標楷體" w:eastAsia="標楷體" w:hAnsi="標楷體"/>
              </w:rPr>
              <w:t xml:space="preserve"> </w:t>
            </w:r>
            <w:r w:rsidRPr="001628E0">
              <w:rPr>
                <w:rFonts w:ascii="標楷體" w:eastAsia="標楷體" w:hAnsi="標楷體" w:hint="eastAsia"/>
              </w:rPr>
              <w:t>雇主有繼續聘僱第三類外國人之必要者，應備第四十四條規定之文件，於聘僱許可有效期限屆滿日前四個月內，向中央主管機關申請展延聘僱許可。</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textAlignment w:val="top"/>
              <w:rPr>
                <w:rFonts w:ascii="標楷體" w:eastAsia="標楷體" w:hAnsi="標楷體"/>
              </w:rPr>
            </w:pPr>
            <w:r w:rsidRPr="001628E0">
              <w:rPr>
                <w:rFonts w:ascii="標楷體" w:eastAsia="標楷體" w:hAnsi="標楷體" w:hint="eastAsia"/>
              </w:rPr>
              <w:t>雇主無申請展延聘僱從事中階技術工作外國人之必要者，應備申請書及其他經中央主管機關規定之文件，於聘僱許可有效期間屆滿日前二個月至四個月內，為該外國人依轉換雇主準則規定</w:t>
            </w:r>
            <w:r w:rsidRPr="001628E0">
              <w:rPr>
                <w:rFonts w:ascii="新細明體" w:hAnsi="新細明體" w:hint="eastAsia"/>
              </w:rPr>
              <w:t>，</w:t>
            </w:r>
            <w:r w:rsidRPr="001628E0">
              <w:rPr>
                <w:rFonts w:ascii="標楷體" w:eastAsia="標楷體" w:hAnsi="標楷體" w:hint="eastAsia"/>
              </w:rPr>
              <w:t>向中央主管機關申請期滿轉換，或得由新雇主依轉換雇主準則規定，申請接續聘僱為第二類或第三類外國人。</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textAlignment w:val="top"/>
              <w:rPr>
                <w:rFonts w:ascii="標楷體" w:eastAsia="標楷體" w:hAnsi="標楷體"/>
              </w:rPr>
            </w:pPr>
            <w:r w:rsidRPr="001628E0">
              <w:rPr>
                <w:rFonts w:ascii="標楷體" w:eastAsia="標楷體" w:hAnsi="標楷體" w:hint="eastAsia"/>
              </w:rPr>
              <w:t>從事中階技術工作之外國人，經雇主依轉</w:t>
            </w:r>
            <w:r w:rsidRPr="001628E0">
              <w:rPr>
                <w:rFonts w:ascii="標楷體" w:eastAsia="標楷體" w:hAnsi="標楷體" w:hint="eastAsia"/>
              </w:rPr>
              <w:lastRenderedPageBreak/>
              <w:t>換雇主準則規定，接續聘僱為第二類外國人，除從事中階技術工作期間外，其工作期間合計不得逾本法第五十二條規定之工作年限。</w:t>
            </w:r>
          </w:p>
        </w:tc>
        <w:tc>
          <w:tcPr>
            <w:tcW w:w="2926" w:type="dxa"/>
            <w:tcBorders>
              <w:top w:val="single" w:sz="4" w:space="0" w:color="000000"/>
              <w:left w:val="single" w:sz="4" w:space="0" w:color="000000"/>
              <w:bottom w:val="single" w:sz="4" w:space="0" w:color="000000"/>
              <w:right w:val="single" w:sz="4" w:space="0" w:color="000000"/>
            </w:tcBorders>
          </w:tcPr>
          <w:p w:rsidR="00335AB8" w:rsidRPr="001628E0" w:rsidRDefault="006D21D6" w:rsidP="002B4D5F">
            <w:pPr>
              <w:ind w:leftChars="50" w:left="600" w:rightChars="50" w:right="120" w:hangingChars="200" w:hanging="480"/>
              <w:jc w:val="both"/>
              <w:rPr>
                <w:rFonts w:ascii="標楷體" w:eastAsia="標楷體" w:hAnsi="標楷體"/>
              </w:rPr>
            </w:pPr>
            <w:r>
              <w:rPr>
                <w:rFonts w:ascii="標楷體" w:eastAsia="標楷體" w:hAnsi="標楷體" w:hint="eastAsia"/>
              </w:rPr>
              <w:lastRenderedPageBreak/>
              <w:t>一、外國人之聘僱許可，</w:t>
            </w:r>
            <w:r w:rsidRPr="006D21D6">
              <w:rPr>
                <w:rFonts w:ascii="標楷體" w:eastAsia="標楷體" w:hAnsi="標楷體" w:hint="eastAsia"/>
              </w:rPr>
              <w:t>依就業服務法</w:t>
            </w:r>
            <w:bookmarkStart w:id="2" w:name="_GoBack"/>
            <w:bookmarkEnd w:id="2"/>
            <w:r w:rsidRPr="006D21D6">
              <w:rPr>
                <w:rFonts w:ascii="標楷體" w:eastAsia="標楷體" w:hAnsi="標楷體" w:hint="eastAsia"/>
              </w:rPr>
              <w:t>第五十二條規定，每一次核發聘僱許可有效期間最長三年，畢業僑外生從事旅宿服務工作於聘僱許可期間屆滿後不展延者，得於聘僱許可有效期間屆滿日前二至四個月內，依外國人受聘僱從事就業服務法第四十六條第一項第八款至第十一款規定工作之轉換雇主或工作程序準則規定，申請辦理轉換新雇主或工作，爰修正第二項規定文字</w:t>
            </w:r>
            <w:r w:rsidR="00335AB8" w:rsidRPr="001628E0">
              <w:rPr>
                <w:rFonts w:ascii="標楷體" w:eastAsia="標楷體" w:hAnsi="標楷體" w:hint="eastAsia"/>
              </w:rPr>
              <w:t>。</w:t>
            </w:r>
          </w:p>
          <w:p w:rsidR="00335AB8" w:rsidRPr="001628E0" w:rsidRDefault="00335AB8" w:rsidP="002B4D5F">
            <w:pPr>
              <w:ind w:leftChars="50" w:left="600" w:rightChars="50" w:right="120" w:hangingChars="200" w:hanging="480"/>
              <w:jc w:val="both"/>
              <w:rPr>
                <w:rFonts w:ascii="標楷體" w:eastAsia="標楷體" w:hAnsi="標楷體"/>
              </w:rPr>
            </w:pPr>
            <w:r w:rsidRPr="001628E0">
              <w:rPr>
                <w:rFonts w:ascii="標楷體" w:eastAsia="標楷體" w:hAnsi="標楷體" w:hint="eastAsia"/>
              </w:rPr>
              <w:t>二、</w:t>
            </w:r>
            <w:r w:rsidR="005506C9" w:rsidRPr="005506C9">
              <w:rPr>
                <w:rFonts w:ascii="標楷體" w:eastAsia="標楷體" w:hAnsi="標楷體" w:hint="eastAsia"/>
              </w:rPr>
              <w:t>雇主聘僱畢業僑外生從事旅宿服務工作，應符合本辦法及審查標準規定，取得許可</w:t>
            </w:r>
            <w:r w:rsidR="005506C9" w:rsidRPr="005506C9">
              <w:rPr>
                <w:rFonts w:ascii="標楷體" w:eastAsia="標楷體" w:hAnsi="標楷體" w:hint="eastAsia"/>
              </w:rPr>
              <w:lastRenderedPageBreak/>
              <w:t>後並依工作類別所屬目的事業主管機關法規辦理。例如畢業僑外生經許可從事旅宿服務工作，於工作場所應符合衛生福利部健康檢查規範。</w:t>
            </w:r>
          </w:p>
          <w:p w:rsidR="003A2566" w:rsidRPr="001628E0" w:rsidRDefault="00F21453" w:rsidP="002B4D5F">
            <w:pPr>
              <w:ind w:leftChars="50" w:left="600" w:rightChars="50" w:right="120" w:hangingChars="200" w:hanging="480"/>
              <w:jc w:val="both"/>
              <w:rPr>
                <w:rFonts w:ascii="標楷體" w:eastAsia="標楷體" w:hAnsi="標楷體"/>
              </w:rPr>
            </w:pPr>
            <w:r w:rsidRPr="001628E0">
              <w:rPr>
                <w:rFonts w:ascii="標楷體" w:eastAsia="標楷體" w:hAnsi="標楷體" w:hint="eastAsia"/>
              </w:rPr>
              <w:t>三、</w:t>
            </w:r>
            <w:r w:rsidR="005506C9" w:rsidRPr="005506C9">
              <w:rPr>
                <w:rFonts w:ascii="標楷體" w:eastAsia="標楷體" w:hAnsi="標楷體" w:hint="eastAsia"/>
              </w:rPr>
              <w:t>第一項及第三項未修正。</w:t>
            </w:r>
          </w:p>
          <w:p w:rsidR="00335AB8" w:rsidRPr="001628E0" w:rsidRDefault="00335AB8" w:rsidP="002B4D5F">
            <w:pPr>
              <w:ind w:leftChars="50" w:left="600" w:rightChars="50" w:right="120" w:hangingChars="200" w:hanging="480"/>
              <w:jc w:val="both"/>
              <w:rPr>
                <w:rFonts w:ascii="標楷體" w:eastAsia="標楷體" w:hAnsi="標楷體"/>
              </w:rPr>
            </w:pPr>
          </w:p>
        </w:tc>
      </w:tr>
      <w:tr w:rsidR="001628E0" w:rsidRPr="001628E0" w:rsidTr="00335AB8">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s="Courier New"/>
                <w:kern w:val="0"/>
              </w:rPr>
            </w:pPr>
            <w:r w:rsidRPr="001628E0">
              <w:rPr>
                <w:rFonts w:ascii="標楷體" w:eastAsia="標楷體" w:hAnsi="標楷體" w:cs="Courier New" w:hint="eastAsia"/>
                <w:kern w:val="0"/>
              </w:rPr>
              <w:lastRenderedPageBreak/>
              <w:t xml:space="preserve">第五十四條 </w:t>
            </w:r>
            <w:r w:rsidRPr="001628E0">
              <w:rPr>
                <w:rFonts w:ascii="標楷體" w:eastAsia="標楷體" w:hAnsi="標楷體" w:cs="Courier New"/>
                <w:kern w:val="0"/>
              </w:rPr>
              <w:t xml:space="preserve"> </w:t>
            </w:r>
            <w:r w:rsidRPr="001628E0">
              <w:rPr>
                <w:rFonts w:ascii="標楷體" w:eastAsia="標楷體" w:hAnsi="標楷體" w:cs="Courier New" w:hint="eastAsia"/>
                <w:kern w:val="0"/>
              </w:rPr>
              <w:t>第四類外國人之工作許可有效期間</w:t>
            </w:r>
            <w:r w:rsidR="007B2784" w:rsidRPr="001628E0">
              <w:rPr>
                <w:rFonts w:ascii="標楷體" w:eastAsia="標楷體" w:hAnsi="標楷體" w:cs="Courier New" w:hint="eastAsia"/>
                <w:kern w:val="0"/>
                <w:u w:val="single"/>
              </w:rPr>
              <w:t>，</w:t>
            </w:r>
            <w:r w:rsidRPr="001628E0">
              <w:rPr>
                <w:rFonts w:ascii="標楷體" w:eastAsia="標楷體" w:hAnsi="標楷體" w:cs="Courier New" w:hint="eastAsia"/>
                <w:kern w:val="0"/>
              </w:rPr>
              <w:t>最長為</w:t>
            </w:r>
            <w:r w:rsidRPr="001628E0">
              <w:rPr>
                <w:rFonts w:ascii="標楷體" w:eastAsia="標楷體" w:hAnsi="標楷體" w:cs="Courier New" w:hint="eastAsia"/>
                <w:kern w:val="0"/>
                <w:u w:val="single"/>
              </w:rPr>
              <w:t>一年</w:t>
            </w:r>
            <w:r w:rsidRPr="001628E0">
              <w:rPr>
                <w:rFonts w:ascii="標楷體" w:eastAsia="標楷體" w:hAnsi="標楷體" w:cs="Courier New" w:hint="eastAsia"/>
                <w:kern w:val="0"/>
              </w:rPr>
              <w:t>。</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cs="Courier New"/>
                <w:kern w:val="0"/>
              </w:rPr>
            </w:pPr>
            <w:r w:rsidRPr="001628E0">
              <w:rPr>
                <w:rFonts w:ascii="標楷體" w:eastAsia="標楷體" w:hAnsi="標楷體" w:cs="Courier New" w:hint="eastAsia"/>
                <w:kern w:val="0"/>
              </w:rPr>
              <w:t>前項許可工作之外國人，其工作時間除寒暑假外，每星期最長為二十小時。</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s="Courier New"/>
                <w:kern w:val="0"/>
              </w:rPr>
            </w:pPr>
            <w:r w:rsidRPr="001628E0">
              <w:rPr>
                <w:rFonts w:ascii="標楷體" w:eastAsia="標楷體" w:hAnsi="標楷體" w:cs="Courier New" w:hint="eastAsia"/>
                <w:kern w:val="0"/>
              </w:rPr>
              <w:t xml:space="preserve">第五十四條 </w:t>
            </w:r>
            <w:r w:rsidRPr="001628E0">
              <w:rPr>
                <w:rFonts w:ascii="標楷體" w:eastAsia="標楷體" w:hAnsi="標楷體" w:cs="Courier New"/>
                <w:kern w:val="0"/>
              </w:rPr>
              <w:t xml:space="preserve"> </w:t>
            </w:r>
            <w:r w:rsidRPr="001628E0">
              <w:rPr>
                <w:rFonts w:ascii="標楷體" w:eastAsia="標楷體" w:hAnsi="標楷體" w:cs="Courier New" w:hint="eastAsia"/>
                <w:kern w:val="0"/>
              </w:rPr>
              <w:t>第四類外國人之工作許可有效期間最長為六個月。</w:t>
            </w:r>
          </w:p>
          <w:p w:rsidR="00335AB8" w:rsidRPr="001628E0" w:rsidRDefault="00335AB8" w:rsidP="00335A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200" w:firstLine="480"/>
              <w:jc w:val="both"/>
              <w:rPr>
                <w:rFonts w:ascii="標楷體" w:eastAsia="標楷體" w:hAnsi="標楷體" w:cs="Courier New"/>
                <w:kern w:val="0"/>
              </w:rPr>
            </w:pPr>
            <w:r w:rsidRPr="001628E0">
              <w:rPr>
                <w:rFonts w:ascii="標楷體" w:eastAsia="標楷體" w:hAnsi="標楷體" w:hint="eastAsia"/>
              </w:rPr>
              <w:t>前項許可工作之外國人，其工作時間除寒暑假外，每星期最長為二十小時。</w:t>
            </w:r>
          </w:p>
        </w:tc>
        <w:tc>
          <w:tcPr>
            <w:tcW w:w="2926" w:type="dxa"/>
            <w:tcBorders>
              <w:top w:val="single" w:sz="4" w:space="0" w:color="000000"/>
              <w:left w:val="single" w:sz="4" w:space="0" w:color="000000"/>
              <w:bottom w:val="single" w:sz="4" w:space="0" w:color="000000"/>
              <w:right w:val="single" w:sz="4" w:space="0" w:color="000000"/>
            </w:tcBorders>
          </w:tcPr>
          <w:p w:rsidR="00335AB8" w:rsidRPr="001628E0" w:rsidRDefault="00335AB8" w:rsidP="00206CF2">
            <w:pPr>
              <w:ind w:leftChars="50" w:left="600" w:rightChars="50" w:right="120" w:hangingChars="200" w:hanging="480"/>
              <w:jc w:val="both"/>
              <w:rPr>
                <w:rFonts w:ascii="標楷體" w:eastAsia="標楷體" w:hAnsi="標楷體"/>
              </w:rPr>
            </w:pPr>
            <w:r w:rsidRPr="001628E0">
              <w:rPr>
                <w:rFonts w:ascii="標楷體" w:eastAsia="標楷體" w:hAnsi="標楷體" w:hint="eastAsia"/>
              </w:rPr>
              <w:t>一、為簡化就讀於公私立大專校院之外國留學生、就讀於公私立高級中等以上學校之僑生及其他華裔學生申請工作許可作業程序，並兼顧其就學權益及工讀需求，將原第四類外國人工作許可有效期間修正延長至一年，爰修正第一項規定。</w:t>
            </w:r>
          </w:p>
          <w:p w:rsidR="00335AB8" w:rsidRPr="001628E0" w:rsidRDefault="00335AB8" w:rsidP="00206CF2">
            <w:pPr>
              <w:ind w:leftChars="50" w:left="600" w:rightChars="50" w:right="120" w:hangingChars="200" w:hanging="480"/>
              <w:jc w:val="both"/>
              <w:rPr>
                <w:rFonts w:ascii="標楷體" w:eastAsia="標楷體" w:hAnsi="標楷體"/>
              </w:rPr>
            </w:pPr>
            <w:r w:rsidRPr="001628E0">
              <w:rPr>
                <w:rFonts w:ascii="標楷體" w:eastAsia="標楷體" w:hAnsi="標楷體" w:hint="eastAsia"/>
              </w:rPr>
              <w:t>二、第二項未修正。</w:t>
            </w:r>
          </w:p>
        </w:tc>
      </w:tr>
    </w:tbl>
    <w:p w:rsidR="00EC4894" w:rsidRPr="00EC4894" w:rsidRDefault="00EC4894" w:rsidP="00EC4894">
      <w:pPr>
        <w:spacing w:line="384" w:lineRule="atLeast"/>
        <w:jc w:val="both"/>
        <w:rPr>
          <w:kern w:val="3"/>
        </w:rPr>
      </w:pPr>
    </w:p>
    <w:p w:rsidR="00DC29B7" w:rsidRPr="00EC4894" w:rsidRDefault="00DC29B7" w:rsidP="00225D04">
      <w:pPr>
        <w:spacing w:line="460" w:lineRule="exact"/>
        <w:ind w:firstLineChars="200" w:firstLine="560"/>
        <w:jc w:val="both"/>
        <w:rPr>
          <w:rFonts w:ascii="標楷體" w:eastAsia="標楷體" w:hAnsi="標楷體"/>
          <w:sz w:val="28"/>
          <w:szCs w:val="28"/>
        </w:rPr>
      </w:pPr>
    </w:p>
    <w:sectPr w:rsidR="00DC29B7" w:rsidRPr="00EC4894" w:rsidSect="00B91D6D">
      <w:footerReference w:type="even"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78" w:rsidRDefault="006D5978">
      <w:r>
        <w:separator/>
      </w:r>
    </w:p>
  </w:endnote>
  <w:endnote w:type="continuationSeparator" w:id="0">
    <w:p w:rsidR="006D5978" w:rsidRDefault="006D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華康細明體">
    <w:altName w:val="微軟正黑體 Light"/>
    <w:charset w:val="88"/>
    <w:family w:val="modern"/>
    <w:pitch w:val="fixed"/>
    <w:sig w:usb0="00000000"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262" w:rsidRDefault="00331262" w:rsidP="00541CC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331262" w:rsidRDefault="003312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78" w:rsidRDefault="006D5978">
      <w:r>
        <w:separator/>
      </w:r>
    </w:p>
  </w:footnote>
  <w:footnote w:type="continuationSeparator" w:id="0">
    <w:p w:rsidR="006D5978" w:rsidRDefault="006D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B44"/>
    <w:multiLevelType w:val="hybridMultilevel"/>
    <w:tmpl w:val="D13C8104"/>
    <w:lvl w:ilvl="0" w:tplc="D4126E5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860168"/>
    <w:multiLevelType w:val="hybridMultilevel"/>
    <w:tmpl w:val="7B6A367E"/>
    <w:lvl w:ilvl="0" w:tplc="F78C6F10">
      <w:start w:val="1"/>
      <w:numFmt w:val="taiwaneseCountingThousand"/>
      <w:lvlText w:val="%1、"/>
      <w:lvlJc w:val="left"/>
      <w:pPr>
        <w:tabs>
          <w:tab w:val="num" w:pos="480"/>
        </w:tabs>
        <w:ind w:left="480" w:hanging="480"/>
      </w:pPr>
      <w:rPr>
        <w:rFonts w:hint="default"/>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6E345B"/>
    <w:multiLevelType w:val="hybridMultilevel"/>
    <w:tmpl w:val="69764642"/>
    <w:lvl w:ilvl="0" w:tplc="CED8F1F8">
      <w:start w:val="1"/>
      <w:numFmt w:val="taiwaneseCountingThousand"/>
      <w:lvlText w:val="%1、"/>
      <w:lvlJc w:val="left"/>
      <w:pPr>
        <w:tabs>
          <w:tab w:val="num" w:pos="510"/>
        </w:tabs>
        <w:ind w:left="510" w:hanging="51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0C1923"/>
    <w:multiLevelType w:val="hybridMultilevel"/>
    <w:tmpl w:val="36246A98"/>
    <w:lvl w:ilvl="0" w:tplc="E5BA9564">
      <w:start w:val="5"/>
      <w:numFmt w:val="taiwaneseCountingThousand"/>
      <w:lvlText w:val="第%1條"/>
      <w:lvlJc w:val="left"/>
      <w:pPr>
        <w:tabs>
          <w:tab w:val="num" w:pos="795"/>
        </w:tabs>
        <w:ind w:left="795" w:hanging="795"/>
      </w:pPr>
      <w:rPr>
        <w:rFonts w:hint="default"/>
        <w:lang w:val="en-US"/>
      </w:rPr>
    </w:lvl>
    <w:lvl w:ilvl="1" w:tplc="BDA4C280">
      <w:start w:val="1"/>
      <w:numFmt w:val="taiwaneseCountingThousand"/>
      <w:lvlText w:val="%2、"/>
      <w:lvlJc w:val="left"/>
      <w:pPr>
        <w:tabs>
          <w:tab w:val="num" w:pos="900"/>
        </w:tabs>
        <w:ind w:left="900" w:hanging="4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6A86D58"/>
    <w:multiLevelType w:val="hybridMultilevel"/>
    <w:tmpl w:val="F5127B76"/>
    <w:lvl w:ilvl="0" w:tplc="038420A8">
      <w:start w:val="1"/>
      <w:numFmt w:val="taiwaneseCountingThousand"/>
      <w:lvlText w:val="%1、"/>
      <w:lvlJc w:val="left"/>
      <w:pPr>
        <w:ind w:left="740" w:hanging="500"/>
      </w:pPr>
      <w:rPr>
        <w:color w:val="auto"/>
        <w:lang w:val="en-US"/>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5" w15:restartNumberingAfterBreak="0">
    <w:nsid w:val="183D04A7"/>
    <w:multiLevelType w:val="hybridMultilevel"/>
    <w:tmpl w:val="02C0E98C"/>
    <w:lvl w:ilvl="0" w:tplc="76507FB0">
      <w:start w:val="1"/>
      <w:numFmt w:val="taiwaneseCountingThousand"/>
      <w:lvlText w:val="%1、"/>
      <w:lvlJc w:val="left"/>
      <w:pPr>
        <w:ind w:left="254" w:hanging="360"/>
      </w:pPr>
      <w:rPr>
        <w:rFonts w:hint="default"/>
      </w:rPr>
    </w:lvl>
    <w:lvl w:ilvl="1" w:tplc="04090019">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6" w15:restartNumberingAfterBreak="0">
    <w:nsid w:val="185B0AA0"/>
    <w:multiLevelType w:val="hybridMultilevel"/>
    <w:tmpl w:val="A1583146"/>
    <w:lvl w:ilvl="0" w:tplc="AC7463C4">
      <w:start w:val="1"/>
      <w:numFmt w:val="taiwaneseCountingThousand"/>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823499"/>
    <w:multiLevelType w:val="multilevel"/>
    <w:tmpl w:val="52981B8C"/>
    <w:lvl w:ilvl="0">
      <w:start w:val="1"/>
      <w:numFmt w:val="taiwaneseCountingThousand"/>
      <w:lvlText w:val="%1、"/>
      <w:lvlJc w:val="left"/>
      <w:pPr>
        <w:tabs>
          <w:tab w:val="num" w:pos="480"/>
        </w:tabs>
        <w:ind w:left="480" w:hanging="48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24BD30F5"/>
    <w:multiLevelType w:val="hybridMultilevel"/>
    <w:tmpl w:val="1DEA2424"/>
    <w:lvl w:ilvl="0" w:tplc="5A1A2BD0">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9C0003"/>
    <w:multiLevelType w:val="hybridMultilevel"/>
    <w:tmpl w:val="52BEDAAA"/>
    <w:lvl w:ilvl="0" w:tplc="62DACAA8">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6C93397"/>
    <w:multiLevelType w:val="hybridMultilevel"/>
    <w:tmpl w:val="DE12DEFC"/>
    <w:lvl w:ilvl="0" w:tplc="1DA479D8">
      <w:start w:val="1"/>
      <w:numFmt w:val="taiwaneseCountingThousand"/>
      <w:lvlText w:val="%1、"/>
      <w:lvlJc w:val="left"/>
      <w:pPr>
        <w:tabs>
          <w:tab w:val="num" w:pos="435"/>
        </w:tabs>
        <w:ind w:left="435" w:hanging="4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1A561F"/>
    <w:multiLevelType w:val="hybridMultilevel"/>
    <w:tmpl w:val="00AE5EB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3E4BF6"/>
    <w:multiLevelType w:val="hybridMultilevel"/>
    <w:tmpl w:val="F5127B76"/>
    <w:lvl w:ilvl="0" w:tplc="038420A8">
      <w:start w:val="1"/>
      <w:numFmt w:val="taiwaneseCountingThousand"/>
      <w:lvlText w:val="%1、"/>
      <w:lvlJc w:val="left"/>
      <w:pPr>
        <w:ind w:left="740" w:hanging="500"/>
      </w:pPr>
      <w:rPr>
        <w:color w:val="auto"/>
        <w:lang w:val="en-US"/>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3" w15:restartNumberingAfterBreak="0">
    <w:nsid w:val="36300569"/>
    <w:multiLevelType w:val="hybridMultilevel"/>
    <w:tmpl w:val="037633A0"/>
    <w:lvl w:ilvl="0" w:tplc="D0F2491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C43BAE"/>
    <w:multiLevelType w:val="hybridMultilevel"/>
    <w:tmpl w:val="ADBA61F2"/>
    <w:lvl w:ilvl="0" w:tplc="F36C08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1F77BD"/>
    <w:multiLevelType w:val="hybridMultilevel"/>
    <w:tmpl w:val="57DACC40"/>
    <w:lvl w:ilvl="0" w:tplc="C2420662">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A56305"/>
    <w:multiLevelType w:val="hybridMultilevel"/>
    <w:tmpl w:val="7C8EEAE2"/>
    <w:lvl w:ilvl="0" w:tplc="A328A8E2">
      <w:start w:val="1"/>
      <w:numFmt w:val="taiwaneseCountingThousand"/>
      <w:lvlText w:val="%1、"/>
      <w:lvlJc w:val="left"/>
      <w:pPr>
        <w:tabs>
          <w:tab w:val="num" w:pos="386"/>
        </w:tabs>
        <w:ind w:left="386" w:hanging="480"/>
      </w:pPr>
      <w:rPr>
        <w:rFonts w:hint="default"/>
      </w:rPr>
    </w:lvl>
    <w:lvl w:ilvl="1" w:tplc="04090019" w:tentative="1">
      <w:start w:val="1"/>
      <w:numFmt w:val="ideographTraditional"/>
      <w:lvlText w:val="%2、"/>
      <w:lvlJc w:val="left"/>
      <w:pPr>
        <w:tabs>
          <w:tab w:val="num" w:pos="866"/>
        </w:tabs>
        <w:ind w:left="866" w:hanging="480"/>
      </w:pPr>
    </w:lvl>
    <w:lvl w:ilvl="2" w:tplc="0409001B" w:tentative="1">
      <w:start w:val="1"/>
      <w:numFmt w:val="lowerRoman"/>
      <w:lvlText w:val="%3."/>
      <w:lvlJc w:val="right"/>
      <w:pPr>
        <w:tabs>
          <w:tab w:val="num" w:pos="1346"/>
        </w:tabs>
        <w:ind w:left="1346" w:hanging="480"/>
      </w:pPr>
    </w:lvl>
    <w:lvl w:ilvl="3" w:tplc="0409000F" w:tentative="1">
      <w:start w:val="1"/>
      <w:numFmt w:val="decimal"/>
      <w:lvlText w:val="%4."/>
      <w:lvlJc w:val="left"/>
      <w:pPr>
        <w:tabs>
          <w:tab w:val="num" w:pos="1826"/>
        </w:tabs>
        <w:ind w:left="1826" w:hanging="480"/>
      </w:pPr>
    </w:lvl>
    <w:lvl w:ilvl="4" w:tplc="04090019" w:tentative="1">
      <w:start w:val="1"/>
      <w:numFmt w:val="ideographTraditional"/>
      <w:lvlText w:val="%5、"/>
      <w:lvlJc w:val="left"/>
      <w:pPr>
        <w:tabs>
          <w:tab w:val="num" w:pos="2306"/>
        </w:tabs>
        <w:ind w:left="2306" w:hanging="480"/>
      </w:pPr>
    </w:lvl>
    <w:lvl w:ilvl="5" w:tplc="0409001B" w:tentative="1">
      <w:start w:val="1"/>
      <w:numFmt w:val="lowerRoman"/>
      <w:lvlText w:val="%6."/>
      <w:lvlJc w:val="right"/>
      <w:pPr>
        <w:tabs>
          <w:tab w:val="num" w:pos="2786"/>
        </w:tabs>
        <w:ind w:left="2786" w:hanging="480"/>
      </w:pPr>
    </w:lvl>
    <w:lvl w:ilvl="6" w:tplc="0409000F" w:tentative="1">
      <w:start w:val="1"/>
      <w:numFmt w:val="decimal"/>
      <w:lvlText w:val="%7."/>
      <w:lvlJc w:val="left"/>
      <w:pPr>
        <w:tabs>
          <w:tab w:val="num" w:pos="3266"/>
        </w:tabs>
        <w:ind w:left="3266" w:hanging="480"/>
      </w:pPr>
    </w:lvl>
    <w:lvl w:ilvl="7" w:tplc="04090019" w:tentative="1">
      <w:start w:val="1"/>
      <w:numFmt w:val="ideographTraditional"/>
      <w:lvlText w:val="%8、"/>
      <w:lvlJc w:val="left"/>
      <w:pPr>
        <w:tabs>
          <w:tab w:val="num" w:pos="3746"/>
        </w:tabs>
        <w:ind w:left="3746" w:hanging="480"/>
      </w:pPr>
    </w:lvl>
    <w:lvl w:ilvl="8" w:tplc="0409001B" w:tentative="1">
      <w:start w:val="1"/>
      <w:numFmt w:val="lowerRoman"/>
      <w:lvlText w:val="%9."/>
      <w:lvlJc w:val="right"/>
      <w:pPr>
        <w:tabs>
          <w:tab w:val="num" w:pos="4226"/>
        </w:tabs>
        <w:ind w:left="4226" w:hanging="480"/>
      </w:pPr>
    </w:lvl>
  </w:abstractNum>
  <w:abstractNum w:abstractNumId="17" w15:restartNumberingAfterBreak="0">
    <w:nsid w:val="407E6DB1"/>
    <w:multiLevelType w:val="hybridMultilevel"/>
    <w:tmpl w:val="F5127B76"/>
    <w:lvl w:ilvl="0" w:tplc="038420A8">
      <w:start w:val="1"/>
      <w:numFmt w:val="taiwaneseCountingThousand"/>
      <w:lvlText w:val="%1、"/>
      <w:lvlJc w:val="left"/>
      <w:pPr>
        <w:ind w:left="740" w:hanging="500"/>
      </w:pPr>
      <w:rPr>
        <w:color w:val="auto"/>
        <w:lang w:val="en-US"/>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8" w15:restartNumberingAfterBreak="0">
    <w:nsid w:val="4509337D"/>
    <w:multiLevelType w:val="hybridMultilevel"/>
    <w:tmpl w:val="0AB077BA"/>
    <w:lvl w:ilvl="0" w:tplc="23889C4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9DA6266"/>
    <w:multiLevelType w:val="hybridMultilevel"/>
    <w:tmpl w:val="2B3264DC"/>
    <w:lvl w:ilvl="0" w:tplc="CFA0A680">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CF8103E"/>
    <w:multiLevelType w:val="hybridMultilevel"/>
    <w:tmpl w:val="BCD25B9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546C19"/>
    <w:multiLevelType w:val="hybridMultilevel"/>
    <w:tmpl w:val="EA3247BC"/>
    <w:lvl w:ilvl="0" w:tplc="D188D348">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1904651"/>
    <w:multiLevelType w:val="hybridMultilevel"/>
    <w:tmpl w:val="3A9268DC"/>
    <w:lvl w:ilvl="0" w:tplc="59AA409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5887ABA"/>
    <w:multiLevelType w:val="hybridMultilevel"/>
    <w:tmpl w:val="B1FA7010"/>
    <w:lvl w:ilvl="0" w:tplc="4C2A5A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6EA071C"/>
    <w:multiLevelType w:val="hybridMultilevel"/>
    <w:tmpl w:val="8370CEBE"/>
    <w:lvl w:ilvl="0" w:tplc="0C5A4AB6">
      <w:start w:val="1"/>
      <w:numFmt w:val="taiwaneseCountingThousand"/>
      <w:lvlText w:val="%1、"/>
      <w:lvlJc w:val="left"/>
      <w:pPr>
        <w:tabs>
          <w:tab w:val="num" w:pos="510"/>
        </w:tabs>
        <w:ind w:left="510" w:hanging="51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C740CC3"/>
    <w:multiLevelType w:val="hybridMultilevel"/>
    <w:tmpl w:val="A998CFFE"/>
    <w:lvl w:ilvl="0" w:tplc="C018CE6C">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DE84E8C"/>
    <w:multiLevelType w:val="hybridMultilevel"/>
    <w:tmpl w:val="2638B62A"/>
    <w:lvl w:ilvl="0" w:tplc="F4784886">
      <w:start w:val="1"/>
      <w:numFmt w:val="taiwaneseCountingThousand"/>
      <w:lvlText w:val="%1、"/>
      <w:lvlJc w:val="left"/>
      <w:pPr>
        <w:tabs>
          <w:tab w:val="num" w:pos="510"/>
        </w:tabs>
        <w:ind w:left="510" w:hanging="510"/>
      </w:pPr>
      <w:rPr>
        <w:rFonts w:hint="default"/>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0FF5FDC"/>
    <w:multiLevelType w:val="hybridMultilevel"/>
    <w:tmpl w:val="0D9688C4"/>
    <w:lvl w:ilvl="0" w:tplc="D74E5A50">
      <w:start w:val="1"/>
      <w:numFmt w:val="taiwaneseCountingThousand"/>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62371228"/>
    <w:multiLevelType w:val="hybridMultilevel"/>
    <w:tmpl w:val="5B869D98"/>
    <w:lvl w:ilvl="0" w:tplc="3D3482AA">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40F72A4"/>
    <w:multiLevelType w:val="hybridMultilevel"/>
    <w:tmpl w:val="0BEEE856"/>
    <w:lvl w:ilvl="0" w:tplc="D026CA90">
      <w:start w:val="1"/>
      <w:numFmt w:val="taiwaneseCountingThousand"/>
      <w:lvlText w:val="%1、"/>
      <w:lvlJc w:val="left"/>
      <w:pPr>
        <w:tabs>
          <w:tab w:val="num" w:pos="720"/>
        </w:tabs>
        <w:ind w:left="720" w:hanging="720"/>
      </w:pPr>
      <w:rPr>
        <w:rFonts w:hAnsi="標楷體" w:hint="default"/>
        <w:sz w:val="28"/>
        <w:szCs w:val="28"/>
      </w:rPr>
    </w:lvl>
    <w:lvl w:ilvl="1" w:tplc="04090019" w:tentative="1">
      <w:start w:val="1"/>
      <w:numFmt w:val="ideographTraditional"/>
      <w:lvlText w:val="%2、"/>
      <w:lvlJc w:val="left"/>
      <w:pPr>
        <w:tabs>
          <w:tab w:val="num" w:pos="917"/>
        </w:tabs>
        <w:ind w:left="917" w:hanging="480"/>
      </w:pPr>
    </w:lvl>
    <w:lvl w:ilvl="2" w:tplc="0409001B" w:tentative="1">
      <w:start w:val="1"/>
      <w:numFmt w:val="lowerRoman"/>
      <w:lvlText w:val="%3."/>
      <w:lvlJc w:val="right"/>
      <w:pPr>
        <w:tabs>
          <w:tab w:val="num" w:pos="1397"/>
        </w:tabs>
        <w:ind w:left="1397" w:hanging="480"/>
      </w:pPr>
    </w:lvl>
    <w:lvl w:ilvl="3" w:tplc="0409000F" w:tentative="1">
      <w:start w:val="1"/>
      <w:numFmt w:val="decimal"/>
      <w:lvlText w:val="%4."/>
      <w:lvlJc w:val="left"/>
      <w:pPr>
        <w:tabs>
          <w:tab w:val="num" w:pos="1877"/>
        </w:tabs>
        <w:ind w:left="1877" w:hanging="480"/>
      </w:pPr>
    </w:lvl>
    <w:lvl w:ilvl="4" w:tplc="04090019" w:tentative="1">
      <w:start w:val="1"/>
      <w:numFmt w:val="ideographTraditional"/>
      <w:lvlText w:val="%5、"/>
      <w:lvlJc w:val="left"/>
      <w:pPr>
        <w:tabs>
          <w:tab w:val="num" w:pos="2357"/>
        </w:tabs>
        <w:ind w:left="2357" w:hanging="480"/>
      </w:pPr>
    </w:lvl>
    <w:lvl w:ilvl="5" w:tplc="0409001B" w:tentative="1">
      <w:start w:val="1"/>
      <w:numFmt w:val="lowerRoman"/>
      <w:lvlText w:val="%6."/>
      <w:lvlJc w:val="right"/>
      <w:pPr>
        <w:tabs>
          <w:tab w:val="num" w:pos="2837"/>
        </w:tabs>
        <w:ind w:left="2837" w:hanging="480"/>
      </w:pPr>
    </w:lvl>
    <w:lvl w:ilvl="6" w:tplc="0409000F" w:tentative="1">
      <w:start w:val="1"/>
      <w:numFmt w:val="decimal"/>
      <w:lvlText w:val="%7."/>
      <w:lvlJc w:val="left"/>
      <w:pPr>
        <w:tabs>
          <w:tab w:val="num" w:pos="3317"/>
        </w:tabs>
        <w:ind w:left="3317" w:hanging="480"/>
      </w:pPr>
    </w:lvl>
    <w:lvl w:ilvl="7" w:tplc="04090019" w:tentative="1">
      <w:start w:val="1"/>
      <w:numFmt w:val="ideographTraditional"/>
      <w:lvlText w:val="%8、"/>
      <w:lvlJc w:val="left"/>
      <w:pPr>
        <w:tabs>
          <w:tab w:val="num" w:pos="3797"/>
        </w:tabs>
        <w:ind w:left="3797" w:hanging="480"/>
      </w:pPr>
    </w:lvl>
    <w:lvl w:ilvl="8" w:tplc="0409001B" w:tentative="1">
      <w:start w:val="1"/>
      <w:numFmt w:val="lowerRoman"/>
      <w:lvlText w:val="%9."/>
      <w:lvlJc w:val="right"/>
      <w:pPr>
        <w:tabs>
          <w:tab w:val="num" w:pos="4277"/>
        </w:tabs>
        <w:ind w:left="4277" w:hanging="480"/>
      </w:pPr>
    </w:lvl>
  </w:abstractNum>
  <w:abstractNum w:abstractNumId="30" w15:restartNumberingAfterBreak="0">
    <w:nsid w:val="66202027"/>
    <w:multiLevelType w:val="hybridMultilevel"/>
    <w:tmpl w:val="71C63F5C"/>
    <w:lvl w:ilvl="0" w:tplc="BADABC3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1" w15:restartNumberingAfterBreak="0">
    <w:nsid w:val="6A283CFF"/>
    <w:multiLevelType w:val="hybridMultilevel"/>
    <w:tmpl w:val="F5127B76"/>
    <w:lvl w:ilvl="0" w:tplc="038420A8">
      <w:start w:val="1"/>
      <w:numFmt w:val="taiwaneseCountingThousand"/>
      <w:lvlText w:val="%1、"/>
      <w:lvlJc w:val="left"/>
      <w:pPr>
        <w:ind w:left="740" w:hanging="500"/>
      </w:pPr>
      <w:rPr>
        <w:color w:val="auto"/>
        <w:lang w:val="en-US"/>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2" w15:restartNumberingAfterBreak="0">
    <w:nsid w:val="6B0021EA"/>
    <w:multiLevelType w:val="hybridMultilevel"/>
    <w:tmpl w:val="EBFCDBB0"/>
    <w:lvl w:ilvl="0" w:tplc="22F2E66A">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B531A8E"/>
    <w:multiLevelType w:val="hybridMultilevel"/>
    <w:tmpl w:val="52981B8C"/>
    <w:lvl w:ilvl="0" w:tplc="153AD904">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20869AC"/>
    <w:multiLevelType w:val="hybridMultilevel"/>
    <w:tmpl w:val="AB8450D0"/>
    <w:lvl w:ilvl="0" w:tplc="8E96AF8E">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50E737F"/>
    <w:multiLevelType w:val="hybridMultilevel"/>
    <w:tmpl w:val="7820D8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010246"/>
    <w:multiLevelType w:val="hybridMultilevel"/>
    <w:tmpl w:val="ACE2E538"/>
    <w:lvl w:ilvl="0" w:tplc="5D7A9ABC">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9C01E4B"/>
    <w:multiLevelType w:val="hybridMultilevel"/>
    <w:tmpl w:val="E2EC35C0"/>
    <w:lvl w:ilvl="0" w:tplc="0A442F5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C2F5E8F"/>
    <w:multiLevelType w:val="hybridMultilevel"/>
    <w:tmpl w:val="7854CAC2"/>
    <w:lvl w:ilvl="0" w:tplc="13109B0A">
      <w:start w:val="1"/>
      <w:numFmt w:val="taiwaneseCountingThousand"/>
      <w:lvlText w:val="%1、"/>
      <w:lvlJc w:val="left"/>
      <w:pPr>
        <w:tabs>
          <w:tab w:val="num" w:pos="405"/>
        </w:tabs>
        <w:ind w:left="405" w:hanging="405"/>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E683A02"/>
    <w:multiLevelType w:val="hybridMultilevel"/>
    <w:tmpl w:val="53762FCE"/>
    <w:lvl w:ilvl="0" w:tplc="AFF26CE6">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28"/>
  </w:num>
  <w:num w:numId="2">
    <w:abstractNumId w:val="13"/>
  </w:num>
  <w:num w:numId="3">
    <w:abstractNumId w:val="6"/>
  </w:num>
  <w:num w:numId="4">
    <w:abstractNumId w:val="25"/>
  </w:num>
  <w:num w:numId="5">
    <w:abstractNumId w:val="23"/>
  </w:num>
  <w:num w:numId="6">
    <w:abstractNumId w:val="18"/>
  </w:num>
  <w:num w:numId="7">
    <w:abstractNumId w:val="37"/>
  </w:num>
  <w:num w:numId="8">
    <w:abstractNumId w:val="38"/>
  </w:num>
  <w:num w:numId="9">
    <w:abstractNumId w:val="34"/>
  </w:num>
  <w:num w:numId="10">
    <w:abstractNumId w:val="10"/>
  </w:num>
  <w:num w:numId="11">
    <w:abstractNumId w:val="9"/>
  </w:num>
  <w:num w:numId="12">
    <w:abstractNumId w:val="33"/>
  </w:num>
  <w:num w:numId="13">
    <w:abstractNumId w:val="32"/>
  </w:num>
  <w:num w:numId="14">
    <w:abstractNumId w:val="20"/>
  </w:num>
  <w:num w:numId="15">
    <w:abstractNumId w:val="19"/>
  </w:num>
  <w:num w:numId="16">
    <w:abstractNumId w:val="26"/>
  </w:num>
  <w:num w:numId="17">
    <w:abstractNumId w:val="11"/>
  </w:num>
  <w:num w:numId="18">
    <w:abstractNumId w:val="24"/>
  </w:num>
  <w:num w:numId="19">
    <w:abstractNumId w:val="27"/>
  </w:num>
  <w:num w:numId="20">
    <w:abstractNumId w:val="22"/>
  </w:num>
  <w:num w:numId="21">
    <w:abstractNumId w:val="29"/>
  </w:num>
  <w:num w:numId="22">
    <w:abstractNumId w:val="21"/>
  </w:num>
  <w:num w:numId="23">
    <w:abstractNumId w:val="36"/>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
  </w:num>
  <w:num w:numId="27">
    <w:abstractNumId w:val="15"/>
  </w:num>
  <w:num w:numId="28">
    <w:abstractNumId w:val="8"/>
  </w:num>
  <w:num w:numId="29">
    <w:abstractNumId w:val="16"/>
  </w:num>
  <w:num w:numId="30">
    <w:abstractNumId w:val="7"/>
  </w:num>
  <w:num w:numId="31">
    <w:abstractNumId w:val="1"/>
  </w:num>
  <w:num w:numId="32">
    <w:abstractNumId w:val="30"/>
  </w:num>
  <w:num w:numId="33">
    <w:abstractNumId w:val="39"/>
  </w:num>
  <w:num w:numId="34">
    <w:abstractNumId w:val="5"/>
  </w:num>
  <w:num w:numId="35">
    <w:abstractNumId w:val="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4"/>
  </w:num>
  <w:num w:numId="40">
    <w:abstractNumId w:val="4"/>
  </w:num>
  <w:num w:numId="41">
    <w:abstractNumId w:val="1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58"/>
    <w:rsid w:val="00000946"/>
    <w:rsid w:val="00001177"/>
    <w:rsid w:val="00001EBA"/>
    <w:rsid w:val="00001F74"/>
    <w:rsid w:val="00004046"/>
    <w:rsid w:val="00004490"/>
    <w:rsid w:val="00005814"/>
    <w:rsid w:val="00005E83"/>
    <w:rsid w:val="00006410"/>
    <w:rsid w:val="000068ED"/>
    <w:rsid w:val="00006A7D"/>
    <w:rsid w:val="00007A4C"/>
    <w:rsid w:val="00010E13"/>
    <w:rsid w:val="00011D1D"/>
    <w:rsid w:val="00013040"/>
    <w:rsid w:val="00014FB8"/>
    <w:rsid w:val="0001535D"/>
    <w:rsid w:val="0001627C"/>
    <w:rsid w:val="00017C8F"/>
    <w:rsid w:val="00017DB6"/>
    <w:rsid w:val="000200A5"/>
    <w:rsid w:val="0002037C"/>
    <w:rsid w:val="000203F2"/>
    <w:rsid w:val="0002116C"/>
    <w:rsid w:val="00023479"/>
    <w:rsid w:val="00026500"/>
    <w:rsid w:val="00026F06"/>
    <w:rsid w:val="00031418"/>
    <w:rsid w:val="00032100"/>
    <w:rsid w:val="0003221D"/>
    <w:rsid w:val="00035BA7"/>
    <w:rsid w:val="0003675B"/>
    <w:rsid w:val="00036819"/>
    <w:rsid w:val="00036F45"/>
    <w:rsid w:val="00037D19"/>
    <w:rsid w:val="00037FCA"/>
    <w:rsid w:val="000405DD"/>
    <w:rsid w:val="00040CEA"/>
    <w:rsid w:val="0004328D"/>
    <w:rsid w:val="00043D93"/>
    <w:rsid w:val="000454CE"/>
    <w:rsid w:val="00045EE0"/>
    <w:rsid w:val="000468EC"/>
    <w:rsid w:val="000473C1"/>
    <w:rsid w:val="00047B48"/>
    <w:rsid w:val="00050A39"/>
    <w:rsid w:val="00052740"/>
    <w:rsid w:val="000535DB"/>
    <w:rsid w:val="00054A41"/>
    <w:rsid w:val="00057B03"/>
    <w:rsid w:val="00060A38"/>
    <w:rsid w:val="00062842"/>
    <w:rsid w:val="00062A60"/>
    <w:rsid w:val="00062CB3"/>
    <w:rsid w:val="000639C9"/>
    <w:rsid w:val="00063EB7"/>
    <w:rsid w:val="00065DA1"/>
    <w:rsid w:val="00066938"/>
    <w:rsid w:val="000670FE"/>
    <w:rsid w:val="00067BB1"/>
    <w:rsid w:val="000718EE"/>
    <w:rsid w:val="00072EFC"/>
    <w:rsid w:val="00073FC5"/>
    <w:rsid w:val="000746FD"/>
    <w:rsid w:val="00075BE6"/>
    <w:rsid w:val="00075C87"/>
    <w:rsid w:val="000808A0"/>
    <w:rsid w:val="000821F6"/>
    <w:rsid w:val="0008231C"/>
    <w:rsid w:val="000840B4"/>
    <w:rsid w:val="00085F25"/>
    <w:rsid w:val="00086E75"/>
    <w:rsid w:val="00087090"/>
    <w:rsid w:val="0008723A"/>
    <w:rsid w:val="000903C8"/>
    <w:rsid w:val="00092F94"/>
    <w:rsid w:val="000930EB"/>
    <w:rsid w:val="00093862"/>
    <w:rsid w:val="00093E3B"/>
    <w:rsid w:val="000957C9"/>
    <w:rsid w:val="00095BF1"/>
    <w:rsid w:val="000973FE"/>
    <w:rsid w:val="00097760"/>
    <w:rsid w:val="000A0A09"/>
    <w:rsid w:val="000A209A"/>
    <w:rsid w:val="000A3131"/>
    <w:rsid w:val="000A3BD9"/>
    <w:rsid w:val="000A44AE"/>
    <w:rsid w:val="000A4CF6"/>
    <w:rsid w:val="000A79D4"/>
    <w:rsid w:val="000A7F07"/>
    <w:rsid w:val="000B1D38"/>
    <w:rsid w:val="000B1F8F"/>
    <w:rsid w:val="000B231C"/>
    <w:rsid w:val="000B381D"/>
    <w:rsid w:val="000B5A00"/>
    <w:rsid w:val="000B6D52"/>
    <w:rsid w:val="000B7A25"/>
    <w:rsid w:val="000B7D14"/>
    <w:rsid w:val="000C01EA"/>
    <w:rsid w:val="000C04D1"/>
    <w:rsid w:val="000C0708"/>
    <w:rsid w:val="000C22EC"/>
    <w:rsid w:val="000C23E6"/>
    <w:rsid w:val="000C341E"/>
    <w:rsid w:val="000C40BB"/>
    <w:rsid w:val="000C5657"/>
    <w:rsid w:val="000C7C85"/>
    <w:rsid w:val="000C7DCF"/>
    <w:rsid w:val="000D11B3"/>
    <w:rsid w:val="000D161C"/>
    <w:rsid w:val="000D1F80"/>
    <w:rsid w:val="000D24F6"/>
    <w:rsid w:val="000D771E"/>
    <w:rsid w:val="000E2E94"/>
    <w:rsid w:val="000E302E"/>
    <w:rsid w:val="000E4D84"/>
    <w:rsid w:val="000E557B"/>
    <w:rsid w:val="000E5E39"/>
    <w:rsid w:val="000E7D79"/>
    <w:rsid w:val="000F0E3C"/>
    <w:rsid w:val="000F145C"/>
    <w:rsid w:val="000F169D"/>
    <w:rsid w:val="000F278C"/>
    <w:rsid w:val="000F3CB3"/>
    <w:rsid w:val="000F4439"/>
    <w:rsid w:val="000F4AC9"/>
    <w:rsid w:val="000F531A"/>
    <w:rsid w:val="000F53FB"/>
    <w:rsid w:val="000F5F84"/>
    <w:rsid w:val="000F6E73"/>
    <w:rsid w:val="000F7A94"/>
    <w:rsid w:val="000F7D14"/>
    <w:rsid w:val="000F7D56"/>
    <w:rsid w:val="00101043"/>
    <w:rsid w:val="00101FA5"/>
    <w:rsid w:val="00103686"/>
    <w:rsid w:val="00103FB2"/>
    <w:rsid w:val="00106066"/>
    <w:rsid w:val="00106758"/>
    <w:rsid w:val="00107639"/>
    <w:rsid w:val="00110BE8"/>
    <w:rsid w:val="0011115C"/>
    <w:rsid w:val="00113E2D"/>
    <w:rsid w:val="00114181"/>
    <w:rsid w:val="00114B3F"/>
    <w:rsid w:val="001157EC"/>
    <w:rsid w:val="001164F8"/>
    <w:rsid w:val="00120D79"/>
    <w:rsid w:val="00122103"/>
    <w:rsid w:val="001224F8"/>
    <w:rsid w:val="00122652"/>
    <w:rsid w:val="00122C99"/>
    <w:rsid w:val="00123457"/>
    <w:rsid w:val="00123CC4"/>
    <w:rsid w:val="00125A68"/>
    <w:rsid w:val="00126510"/>
    <w:rsid w:val="00126668"/>
    <w:rsid w:val="001273B0"/>
    <w:rsid w:val="00127629"/>
    <w:rsid w:val="00132A87"/>
    <w:rsid w:val="00132CA6"/>
    <w:rsid w:val="001348E2"/>
    <w:rsid w:val="00134A96"/>
    <w:rsid w:val="00137BC5"/>
    <w:rsid w:val="0014121E"/>
    <w:rsid w:val="001417D6"/>
    <w:rsid w:val="00142006"/>
    <w:rsid w:val="001439C5"/>
    <w:rsid w:val="00143BE3"/>
    <w:rsid w:val="00144BC8"/>
    <w:rsid w:val="001466BD"/>
    <w:rsid w:val="00147EB3"/>
    <w:rsid w:val="0015305D"/>
    <w:rsid w:val="001539C0"/>
    <w:rsid w:val="001548CE"/>
    <w:rsid w:val="001550E3"/>
    <w:rsid w:val="001554DC"/>
    <w:rsid w:val="00156781"/>
    <w:rsid w:val="00156C48"/>
    <w:rsid w:val="00161061"/>
    <w:rsid w:val="00161962"/>
    <w:rsid w:val="001628E0"/>
    <w:rsid w:val="0016303F"/>
    <w:rsid w:val="00164298"/>
    <w:rsid w:val="0016432C"/>
    <w:rsid w:val="001645B0"/>
    <w:rsid w:val="0016492F"/>
    <w:rsid w:val="00165AF9"/>
    <w:rsid w:val="00165D5F"/>
    <w:rsid w:val="00167089"/>
    <w:rsid w:val="00167786"/>
    <w:rsid w:val="001677A4"/>
    <w:rsid w:val="00167F0A"/>
    <w:rsid w:val="00170C0C"/>
    <w:rsid w:val="00170E51"/>
    <w:rsid w:val="00170F06"/>
    <w:rsid w:val="001727A6"/>
    <w:rsid w:val="001731E4"/>
    <w:rsid w:val="00173F42"/>
    <w:rsid w:val="001763FC"/>
    <w:rsid w:val="001773E7"/>
    <w:rsid w:val="00180135"/>
    <w:rsid w:val="00180693"/>
    <w:rsid w:val="00181253"/>
    <w:rsid w:val="0018230C"/>
    <w:rsid w:val="00184878"/>
    <w:rsid w:val="00186526"/>
    <w:rsid w:val="001871E6"/>
    <w:rsid w:val="0018785D"/>
    <w:rsid w:val="00187C29"/>
    <w:rsid w:val="00191552"/>
    <w:rsid w:val="0019316B"/>
    <w:rsid w:val="001932CC"/>
    <w:rsid w:val="00195D42"/>
    <w:rsid w:val="00195D83"/>
    <w:rsid w:val="00197558"/>
    <w:rsid w:val="001A0852"/>
    <w:rsid w:val="001A2480"/>
    <w:rsid w:val="001A2AEE"/>
    <w:rsid w:val="001A3BA7"/>
    <w:rsid w:val="001A4571"/>
    <w:rsid w:val="001A4DF4"/>
    <w:rsid w:val="001A4EB5"/>
    <w:rsid w:val="001A50BD"/>
    <w:rsid w:val="001A5615"/>
    <w:rsid w:val="001A5D4D"/>
    <w:rsid w:val="001A73EA"/>
    <w:rsid w:val="001A78B7"/>
    <w:rsid w:val="001B03D7"/>
    <w:rsid w:val="001B06BF"/>
    <w:rsid w:val="001B1B33"/>
    <w:rsid w:val="001B1DB5"/>
    <w:rsid w:val="001B3024"/>
    <w:rsid w:val="001B4FD3"/>
    <w:rsid w:val="001B708C"/>
    <w:rsid w:val="001B76B6"/>
    <w:rsid w:val="001C0316"/>
    <w:rsid w:val="001C0A83"/>
    <w:rsid w:val="001C0F59"/>
    <w:rsid w:val="001C12D6"/>
    <w:rsid w:val="001C5E43"/>
    <w:rsid w:val="001C5F0A"/>
    <w:rsid w:val="001C64BE"/>
    <w:rsid w:val="001C786B"/>
    <w:rsid w:val="001D011F"/>
    <w:rsid w:val="001D0D1E"/>
    <w:rsid w:val="001D169C"/>
    <w:rsid w:val="001D1C89"/>
    <w:rsid w:val="001D3250"/>
    <w:rsid w:val="001D39A6"/>
    <w:rsid w:val="001D4937"/>
    <w:rsid w:val="001D6004"/>
    <w:rsid w:val="001D60AA"/>
    <w:rsid w:val="001D6805"/>
    <w:rsid w:val="001D7755"/>
    <w:rsid w:val="001D7803"/>
    <w:rsid w:val="001D7F78"/>
    <w:rsid w:val="001E06EF"/>
    <w:rsid w:val="001E3559"/>
    <w:rsid w:val="001E5419"/>
    <w:rsid w:val="001E574E"/>
    <w:rsid w:val="001E664F"/>
    <w:rsid w:val="001F0858"/>
    <w:rsid w:val="001F17E3"/>
    <w:rsid w:val="001F205E"/>
    <w:rsid w:val="001F214D"/>
    <w:rsid w:val="001F2CEE"/>
    <w:rsid w:val="001F3D69"/>
    <w:rsid w:val="001F4931"/>
    <w:rsid w:val="001F5BFF"/>
    <w:rsid w:val="001F5C39"/>
    <w:rsid w:val="001F646C"/>
    <w:rsid w:val="001F6DFA"/>
    <w:rsid w:val="002003B7"/>
    <w:rsid w:val="00202A7F"/>
    <w:rsid w:val="00204212"/>
    <w:rsid w:val="00204BE2"/>
    <w:rsid w:val="00206CF2"/>
    <w:rsid w:val="002105F0"/>
    <w:rsid w:val="0021080E"/>
    <w:rsid w:val="002147A1"/>
    <w:rsid w:val="00216D12"/>
    <w:rsid w:val="002176BD"/>
    <w:rsid w:val="00217DC6"/>
    <w:rsid w:val="00220694"/>
    <w:rsid w:val="002222D4"/>
    <w:rsid w:val="00222755"/>
    <w:rsid w:val="00222F3B"/>
    <w:rsid w:val="00223F68"/>
    <w:rsid w:val="002250F1"/>
    <w:rsid w:val="00225D04"/>
    <w:rsid w:val="00226E68"/>
    <w:rsid w:val="00226F3F"/>
    <w:rsid w:val="0022786E"/>
    <w:rsid w:val="00230D2F"/>
    <w:rsid w:val="00232804"/>
    <w:rsid w:val="002402BF"/>
    <w:rsid w:val="00242E12"/>
    <w:rsid w:val="00243113"/>
    <w:rsid w:val="00243591"/>
    <w:rsid w:val="002436F3"/>
    <w:rsid w:val="00243825"/>
    <w:rsid w:val="00243982"/>
    <w:rsid w:val="00244BDC"/>
    <w:rsid w:val="00244F4F"/>
    <w:rsid w:val="00245709"/>
    <w:rsid w:val="00246E5B"/>
    <w:rsid w:val="002477E0"/>
    <w:rsid w:val="00250030"/>
    <w:rsid w:val="00250B4B"/>
    <w:rsid w:val="0025141B"/>
    <w:rsid w:val="002516CB"/>
    <w:rsid w:val="00251D15"/>
    <w:rsid w:val="002567E7"/>
    <w:rsid w:val="002568A2"/>
    <w:rsid w:val="00257768"/>
    <w:rsid w:val="002608E9"/>
    <w:rsid w:val="00261419"/>
    <w:rsid w:val="00261E60"/>
    <w:rsid w:val="0026457D"/>
    <w:rsid w:val="00265546"/>
    <w:rsid w:val="00265E32"/>
    <w:rsid w:val="00272897"/>
    <w:rsid w:val="00272DF7"/>
    <w:rsid w:val="00276397"/>
    <w:rsid w:val="0027788C"/>
    <w:rsid w:val="002812F8"/>
    <w:rsid w:val="002815DA"/>
    <w:rsid w:val="00281ACE"/>
    <w:rsid w:val="00282286"/>
    <w:rsid w:val="0028261F"/>
    <w:rsid w:val="002847A3"/>
    <w:rsid w:val="00285DCA"/>
    <w:rsid w:val="00286DF2"/>
    <w:rsid w:val="002874E6"/>
    <w:rsid w:val="00287EB7"/>
    <w:rsid w:val="00290BB1"/>
    <w:rsid w:val="00290C32"/>
    <w:rsid w:val="00291E0E"/>
    <w:rsid w:val="00292D89"/>
    <w:rsid w:val="00293C5D"/>
    <w:rsid w:val="002956DA"/>
    <w:rsid w:val="00296FD9"/>
    <w:rsid w:val="002A0B90"/>
    <w:rsid w:val="002A2649"/>
    <w:rsid w:val="002A3D18"/>
    <w:rsid w:val="002A5B08"/>
    <w:rsid w:val="002A7861"/>
    <w:rsid w:val="002A7FC0"/>
    <w:rsid w:val="002B02DF"/>
    <w:rsid w:val="002B2106"/>
    <w:rsid w:val="002B2A3A"/>
    <w:rsid w:val="002B3B9B"/>
    <w:rsid w:val="002B4692"/>
    <w:rsid w:val="002B4D5F"/>
    <w:rsid w:val="002B5154"/>
    <w:rsid w:val="002B5C17"/>
    <w:rsid w:val="002B65A9"/>
    <w:rsid w:val="002B7141"/>
    <w:rsid w:val="002B76D8"/>
    <w:rsid w:val="002C166D"/>
    <w:rsid w:val="002C61B1"/>
    <w:rsid w:val="002C63AA"/>
    <w:rsid w:val="002C6C92"/>
    <w:rsid w:val="002C758F"/>
    <w:rsid w:val="002D17AE"/>
    <w:rsid w:val="002D20AE"/>
    <w:rsid w:val="002D2291"/>
    <w:rsid w:val="002D2AAB"/>
    <w:rsid w:val="002D3128"/>
    <w:rsid w:val="002D3D0F"/>
    <w:rsid w:val="002D3D66"/>
    <w:rsid w:val="002D454F"/>
    <w:rsid w:val="002D4790"/>
    <w:rsid w:val="002D48E5"/>
    <w:rsid w:val="002D4C7E"/>
    <w:rsid w:val="002D5254"/>
    <w:rsid w:val="002D602F"/>
    <w:rsid w:val="002D60E2"/>
    <w:rsid w:val="002D673E"/>
    <w:rsid w:val="002E0347"/>
    <w:rsid w:val="002E05E7"/>
    <w:rsid w:val="002E16CD"/>
    <w:rsid w:val="002E1ECE"/>
    <w:rsid w:val="002E24B8"/>
    <w:rsid w:val="002E2759"/>
    <w:rsid w:val="002E4FB9"/>
    <w:rsid w:val="002E6EF6"/>
    <w:rsid w:val="002E73F8"/>
    <w:rsid w:val="002E7667"/>
    <w:rsid w:val="002F020E"/>
    <w:rsid w:val="002F0705"/>
    <w:rsid w:val="002F2D88"/>
    <w:rsid w:val="002F387E"/>
    <w:rsid w:val="002F393E"/>
    <w:rsid w:val="002F4946"/>
    <w:rsid w:val="002F6F54"/>
    <w:rsid w:val="002F78E8"/>
    <w:rsid w:val="002F7C2D"/>
    <w:rsid w:val="003025FB"/>
    <w:rsid w:val="00306284"/>
    <w:rsid w:val="00306647"/>
    <w:rsid w:val="00306F7F"/>
    <w:rsid w:val="00307464"/>
    <w:rsid w:val="00312045"/>
    <w:rsid w:val="00313AF0"/>
    <w:rsid w:val="00313E54"/>
    <w:rsid w:val="00314189"/>
    <w:rsid w:val="00314EC0"/>
    <w:rsid w:val="0031507D"/>
    <w:rsid w:val="00315934"/>
    <w:rsid w:val="00316A4C"/>
    <w:rsid w:val="00317587"/>
    <w:rsid w:val="00322BA6"/>
    <w:rsid w:val="00325B45"/>
    <w:rsid w:val="00325CA9"/>
    <w:rsid w:val="00326C96"/>
    <w:rsid w:val="00326F56"/>
    <w:rsid w:val="003270CE"/>
    <w:rsid w:val="0032729A"/>
    <w:rsid w:val="003273A8"/>
    <w:rsid w:val="003309DD"/>
    <w:rsid w:val="00331262"/>
    <w:rsid w:val="00331F6C"/>
    <w:rsid w:val="00333A71"/>
    <w:rsid w:val="003344F7"/>
    <w:rsid w:val="003346AB"/>
    <w:rsid w:val="003347BA"/>
    <w:rsid w:val="00335AB8"/>
    <w:rsid w:val="0033757D"/>
    <w:rsid w:val="00337C5D"/>
    <w:rsid w:val="00340727"/>
    <w:rsid w:val="00340B7F"/>
    <w:rsid w:val="003417DD"/>
    <w:rsid w:val="00342A96"/>
    <w:rsid w:val="00343E7D"/>
    <w:rsid w:val="00344BB3"/>
    <w:rsid w:val="00346A33"/>
    <w:rsid w:val="003472F4"/>
    <w:rsid w:val="00350B23"/>
    <w:rsid w:val="003516F1"/>
    <w:rsid w:val="00353A71"/>
    <w:rsid w:val="0035455A"/>
    <w:rsid w:val="00354932"/>
    <w:rsid w:val="00357CB5"/>
    <w:rsid w:val="003616DD"/>
    <w:rsid w:val="00361B41"/>
    <w:rsid w:val="00361C9F"/>
    <w:rsid w:val="00362334"/>
    <w:rsid w:val="00362BAA"/>
    <w:rsid w:val="00364313"/>
    <w:rsid w:val="00364E21"/>
    <w:rsid w:val="003659D4"/>
    <w:rsid w:val="00366E5D"/>
    <w:rsid w:val="0036700F"/>
    <w:rsid w:val="003706E3"/>
    <w:rsid w:val="003710A7"/>
    <w:rsid w:val="003741D3"/>
    <w:rsid w:val="00374966"/>
    <w:rsid w:val="00374DD5"/>
    <w:rsid w:val="00375834"/>
    <w:rsid w:val="00376182"/>
    <w:rsid w:val="003768D2"/>
    <w:rsid w:val="00376AD1"/>
    <w:rsid w:val="003815A6"/>
    <w:rsid w:val="00383218"/>
    <w:rsid w:val="003847BA"/>
    <w:rsid w:val="00385B61"/>
    <w:rsid w:val="0038684F"/>
    <w:rsid w:val="0038758C"/>
    <w:rsid w:val="00387941"/>
    <w:rsid w:val="00387982"/>
    <w:rsid w:val="003879FD"/>
    <w:rsid w:val="00392973"/>
    <w:rsid w:val="00392B8A"/>
    <w:rsid w:val="00392E66"/>
    <w:rsid w:val="003953F8"/>
    <w:rsid w:val="0039711A"/>
    <w:rsid w:val="00397901"/>
    <w:rsid w:val="003A23B0"/>
    <w:rsid w:val="003A2566"/>
    <w:rsid w:val="003A2E05"/>
    <w:rsid w:val="003A396A"/>
    <w:rsid w:val="003A6327"/>
    <w:rsid w:val="003A6BF1"/>
    <w:rsid w:val="003A6EC0"/>
    <w:rsid w:val="003A7C95"/>
    <w:rsid w:val="003B3C56"/>
    <w:rsid w:val="003B3CDE"/>
    <w:rsid w:val="003B5AF2"/>
    <w:rsid w:val="003B73C9"/>
    <w:rsid w:val="003C574B"/>
    <w:rsid w:val="003C63C8"/>
    <w:rsid w:val="003C6487"/>
    <w:rsid w:val="003D0A7B"/>
    <w:rsid w:val="003D108F"/>
    <w:rsid w:val="003D1B6F"/>
    <w:rsid w:val="003D2D2A"/>
    <w:rsid w:val="003D3877"/>
    <w:rsid w:val="003D411D"/>
    <w:rsid w:val="003D5535"/>
    <w:rsid w:val="003D5C64"/>
    <w:rsid w:val="003D6851"/>
    <w:rsid w:val="003E1A31"/>
    <w:rsid w:val="003E1F14"/>
    <w:rsid w:val="003E342E"/>
    <w:rsid w:val="003E363B"/>
    <w:rsid w:val="003E4C9B"/>
    <w:rsid w:val="003E6589"/>
    <w:rsid w:val="003E6E5B"/>
    <w:rsid w:val="003E73DD"/>
    <w:rsid w:val="003E7407"/>
    <w:rsid w:val="003E7F71"/>
    <w:rsid w:val="003F2784"/>
    <w:rsid w:val="003F2F22"/>
    <w:rsid w:val="003F6F79"/>
    <w:rsid w:val="003F72B2"/>
    <w:rsid w:val="00400727"/>
    <w:rsid w:val="0040299A"/>
    <w:rsid w:val="00402EFD"/>
    <w:rsid w:val="004045F9"/>
    <w:rsid w:val="004053A2"/>
    <w:rsid w:val="00405D95"/>
    <w:rsid w:val="00405E25"/>
    <w:rsid w:val="00405F43"/>
    <w:rsid w:val="00406769"/>
    <w:rsid w:val="00407B05"/>
    <w:rsid w:val="00410C6B"/>
    <w:rsid w:val="004116FF"/>
    <w:rsid w:val="0041219B"/>
    <w:rsid w:val="0041542E"/>
    <w:rsid w:val="00416201"/>
    <w:rsid w:val="004165B9"/>
    <w:rsid w:val="00416FF4"/>
    <w:rsid w:val="00421057"/>
    <w:rsid w:val="00421283"/>
    <w:rsid w:val="00422CBA"/>
    <w:rsid w:val="00423208"/>
    <w:rsid w:val="0042769C"/>
    <w:rsid w:val="00427BD5"/>
    <w:rsid w:val="004310B3"/>
    <w:rsid w:val="00432BA8"/>
    <w:rsid w:val="00432FE6"/>
    <w:rsid w:val="00434BB9"/>
    <w:rsid w:val="00435366"/>
    <w:rsid w:val="0043792B"/>
    <w:rsid w:val="00437C4D"/>
    <w:rsid w:val="00440F1A"/>
    <w:rsid w:val="0044146A"/>
    <w:rsid w:val="004425BB"/>
    <w:rsid w:val="00442A4E"/>
    <w:rsid w:val="00442C82"/>
    <w:rsid w:val="00443494"/>
    <w:rsid w:val="004436A2"/>
    <w:rsid w:val="0044721C"/>
    <w:rsid w:val="00447419"/>
    <w:rsid w:val="00450063"/>
    <w:rsid w:val="0045010C"/>
    <w:rsid w:val="004504DD"/>
    <w:rsid w:val="00451356"/>
    <w:rsid w:val="0045301B"/>
    <w:rsid w:val="0045384B"/>
    <w:rsid w:val="00453EC0"/>
    <w:rsid w:val="0045463B"/>
    <w:rsid w:val="00455807"/>
    <w:rsid w:val="00455E96"/>
    <w:rsid w:val="004579C3"/>
    <w:rsid w:val="00460FA2"/>
    <w:rsid w:val="004614AE"/>
    <w:rsid w:val="00461AEE"/>
    <w:rsid w:val="00461D96"/>
    <w:rsid w:val="0046204A"/>
    <w:rsid w:val="0046367D"/>
    <w:rsid w:val="004641D2"/>
    <w:rsid w:val="004657AE"/>
    <w:rsid w:val="004679D2"/>
    <w:rsid w:val="00470408"/>
    <w:rsid w:val="00471810"/>
    <w:rsid w:val="0047308B"/>
    <w:rsid w:val="00473407"/>
    <w:rsid w:val="00473B05"/>
    <w:rsid w:val="00474597"/>
    <w:rsid w:val="00474687"/>
    <w:rsid w:val="0048068C"/>
    <w:rsid w:val="004843BB"/>
    <w:rsid w:val="00484589"/>
    <w:rsid w:val="00484C7C"/>
    <w:rsid w:val="00484F21"/>
    <w:rsid w:val="004851B7"/>
    <w:rsid w:val="00485710"/>
    <w:rsid w:val="00485C2C"/>
    <w:rsid w:val="00486811"/>
    <w:rsid w:val="00486B82"/>
    <w:rsid w:val="004921B8"/>
    <w:rsid w:val="00493106"/>
    <w:rsid w:val="0049315A"/>
    <w:rsid w:val="00493BD2"/>
    <w:rsid w:val="004953CF"/>
    <w:rsid w:val="004953E3"/>
    <w:rsid w:val="00496AF3"/>
    <w:rsid w:val="00496E0E"/>
    <w:rsid w:val="00497308"/>
    <w:rsid w:val="00497681"/>
    <w:rsid w:val="004A0582"/>
    <w:rsid w:val="004A216B"/>
    <w:rsid w:val="004A2AC6"/>
    <w:rsid w:val="004A361E"/>
    <w:rsid w:val="004A4734"/>
    <w:rsid w:val="004A55F4"/>
    <w:rsid w:val="004A7B2A"/>
    <w:rsid w:val="004B07BA"/>
    <w:rsid w:val="004B0EAF"/>
    <w:rsid w:val="004B1284"/>
    <w:rsid w:val="004B2553"/>
    <w:rsid w:val="004B4231"/>
    <w:rsid w:val="004B4EAB"/>
    <w:rsid w:val="004B59FE"/>
    <w:rsid w:val="004B7DFC"/>
    <w:rsid w:val="004C06B9"/>
    <w:rsid w:val="004C2ED1"/>
    <w:rsid w:val="004C4DA8"/>
    <w:rsid w:val="004C540A"/>
    <w:rsid w:val="004C765F"/>
    <w:rsid w:val="004D08C8"/>
    <w:rsid w:val="004D09A2"/>
    <w:rsid w:val="004D1611"/>
    <w:rsid w:val="004D18A1"/>
    <w:rsid w:val="004D276F"/>
    <w:rsid w:val="004D3B95"/>
    <w:rsid w:val="004D5F15"/>
    <w:rsid w:val="004D5F7A"/>
    <w:rsid w:val="004E031C"/>
    <w:rsid w:val="004E0478"/>
    <w:rsid w:val="004E0C2D"/>
    <w:rsid w:val="004E197D"/>
    <w:rsid w:val="004E217B"/>
    <w:rsid w:val="004E243E"/>
    <w:rsid w:val="004E3E74"/>
    <w:rsid w:val="004E4113"/>
    <w:rsid w:val="004E4BC6"/>
    <w:rsid w:val="004E4BE6"/>
    <w:rsid w:val="004E4CCF"/>
    <w:rsid w:val="004E5D74"/>
    <w:rsid w:val="004F1C37"/>
    <w:rsid w:val="004F245A"/>
    <w:rsid w:val="004F32DB"/>
    <w:rsid w:val="00501FB8"/>
    <w:rsid w:val="005035CD"/>
    <w:rsid w:val="00503975"/>
    <w:rsid w:val="00503B00"/>
    <w:rsid w:val="00504137"/>
    <w:rsid w:val="0050507D"/>
    <w:rsid w:val="005056A3"/>
    <w:rsid w:val="00513BFD"/>
    <w:rsid w:val="005150F8"/>
    <w:rsid w:val="00520A95"/>
    <w:rsid w:val="005220AC"/>
    <w:rsid w:val="00522105"/>
    <w:rsid w:val="00523687"/>
    <w:rsid w:val="00524357"/>
    <w:rsid w:val="0052607C"/>
    <w:rsid w:val="00527332"/>
    <w:rsid w:val="00532237"/>
    <w:rsid w:val="00533179"/>
    <w:rsid w:val="0053343F"/>
    <w:rsid w:val="00534470"/>
    <w:rsid w:val="00534FE9"/>
    <w:rsid w:val="005359CD"/>
    <w:rsid w:val="0053687C"/>
    <w:rsid w:val="005406E5"/>
    <w:rsid w:val="00540A69"/>
    <w:rsid w:val="00540CFE"/>
    <w:rsid w:val="005413A8"/>
    <w:rsid w:val="00541405"/>
    <w:rsid w:val="00541CC3"/>
    <w:rsid w:val="005438D3"/>
    <w:rsid w:val="00543B53"/>
    <w:rsid w:val="00544EFF"/>
    <w:rsid w:val="00545962"/>
    <w:rsid w:val="005465CA"/>
    <w:rsid w:val="00546920"/>
    <w:rsid w:val="0055047F"/>
    <w:rsid w:val="005506C9"/>
    <w:rsid w:val="005552F0"/>
    <w:rsid w:val="00555B0D"/>
    <w:rsid w:val="00555B62"/>
    <w:rsid w:val="00557E45"/>
    <w:rsid w:val="00560C78"/>
    <w:rsid w:val="00562854"/>
    <w:rsid w:val="00562C07"/>
    <w:rsid w:val="00563339"/>
    <w:rsid w:val="0056344D"/>
    <w:rsid w:val="005668B8"/>
    <w:rsid w:val="005678CF"/>
    <w:rsid w:val="00570D70"/>
    <w:rsid w:val="0057494B"/>
    <w:rsid w:val="00574DB1"/>
    <w:rsid w:val="00576875"/>
    <w:rsid w:val="0057742C"/>
    <w:rsid w:val="00580011"/>
    <w:rsid w:val="00580552"/>
    <w:rsid w:val="00582544"/>
    <w:rsid w:val="0058462E"/>
    <w:rsid w:val="0058572A"/>
    <w:rsid w:val="00585B06"/>
    <w:rsid w:val="00586B69"/>
    <w:rsid w:val="00586B78"/>
    <w:rsid w:val="005902DD"/>
    <w:rsid w:val="0059366E"/>
    <w:rsid w:val="00594D6B"/>
    <w:rsid w:val="00595544"/>
    <w:rsid w:val="00595E6F"/>
    <w:rsid w:val="00595F70"/>
    <w:rsid w:val="005964C7"/>
    <w:rsid w:val="00596A7B"/>
    <w:rsid w:val="00597541"/>
    <w:rsid w:val="00597F37"/>
    <w:rsid w:val="005A0326"/>
    <w:rsid w:val="005A0462"/>
    <w:rsid w:val="005A064A"/>
    <w:rsid w:val="005A12AB"/>
    <w:rsid w:val="005A26CE"/>
    <w:rsid w:val="005A3F2D"/>
    <w:rsid w:val="005A4A25"/>
    <w:rsid w:val="005A66AA"/>
    <w:rsid w:val="005B0210"/>
    <w:rsid w:val="005B12B8"/>
    <w:rsid w:val="005B216B"/>
    <w:rsid w:val="005B2CB8"/>
    <w:rsid w:val="005B50E3"/>
    <w:rsid w:val="005B55C3"/>
    <w:rsid w:val="005B58C8"/>
    <w:rsid w:val="005B6B7A"/>
    <w:rsid w:val="005B73AC"/>
    <w:rsid w:val="005B7679"/>
    <w:rsid w:val="005B7CD7"/>
    <w:rsid w:val="005B7FFB"/>
    <w:rsid w:val="005C0115"/>
    <w:rsid w:val="005C0AE7"/>
    <w:rsid w:val="005C20D2"/>
    <w:rsid w:val="005C39E0"/>
    <w:rsid w:val="005C5728"/>
    <w:rsid w:val="005D0476"/>
    <w:rsid w:val="005D04BB"/>
    <w:rsid w:val="005D05DF"/>
    <w:rsid w:val="005D1CBB"/>
    <w:rsid w:val="005D1D27"/>
    <w:rsid w:val="005D32AB"/>
    <w:rsid w:val="005D3C1E"/>
    <w:rsid w:val="005D42E6"/>
    <w:rsid w:val="005D48F2"/>
    <w:rsid w:val="005D50C8"/>
    <w:rsid w:val="005D512C"/>
    <w:rsid w:val="005D6AC2"/>
    <w:rsid w:val="005D7394"/>
    <w:rsid w:val="005E19F9"/>
    <w:rsid w:val="005E230C"/>
    <w:rsid w:val="005E3470"/>
    <w:rsid w:val="005E508C"/>
    <w:rsid w:val="005E6B49"/>
    <w:rsid w:val="005F123D"/>
    <w:rsid w:val="005F3F57"/>
    <w:rsid w:val="005F4127"/>
    <w:rsid w:val="005F4E14"/>
    <w:rsid w:val="005F4EC6"/>
    <w:rsid w:val="005F5900"/>
    <w:rsid w:val="005F6A89"/>
    <w:rsid w:val="005F6C8B"/>
    <w:rsid w:val="005F6F6B"/>
    <w:rsid w:val="006007A0"/>
    <w:rsid w:val="00601231"/>
    <w:rsid w:val="00602791"/>
    <w:rsid w:val="00603B4C"/>
    <w:rsid w:val="006045A2"/>
    <w:rsid w:val="006049BE"/>
    <w:rsid w:val="00606C4B"/>
    <w:rsid w:val="00606F27"/>
    <w:rsid w:val="00607E2C"/>
    <w:rsid w:val="00610181"/>
    <w:rsid w:val="00610244"/>
    <w:rsid w:val="006105CC"/>
    <w:rsid w:val="00612018"/>
    <w:rsid w:val="00612038"/>
    <w:rsid w:val="006134A0"/>
    <w:rsid w:val="006136B5"/>
    <w:rsid w:val="00613AE7"/>
    <w:rsid w:val="00614377"/>
    <w:rsid w:val="00621B41"/>
    <w:rsid w:val="0062308D"/>
    <w:rsid w:val="006231ED"/>
    <w:rsid w:val="0062462C"/>
    <w:rsid w:val="00624731"/>
    <w:rsid w:val="00624942"/>
    <w:rsid w:val="006255CA"/>
    <w:rsid w:val="0062582C"/>
    <w:rsid w:val="0062591B"/>
    <w:rsid w:val="00627E6C"/>
    <w:rsid w:val="00630A09"/>
    <w:rsid w:val="00634471"/>
    <w:rsid w:val="00634CB4"/>
    <w:rsid w:val="00637481"/>
    <w:rsid w:val="006406B1"/>
    <w:rsid w:val="00641E4C"/>
    <w:rsid w:val="00642E86"/>
    <w:rsid w:val="00643712"/>
    <w:rsid w:val="00643965"/>
    <w:rsid w:val="006448F7"/>
    <w:rsid w:val="00647385"/>
    <w:rsid w:val="00651238"/>
    <w:rsid w:val="00652D9F"/>
    <w:rsid w:val="00653CE2"/>
    <w:rsid w:val="00654266"/>
    <w:rsid w:val="0065446E"/>
    <w:rsid w:val="00655467"/>
    <w:rsid w:val="006554B8"/>
    <w:rsid w:val="0065729C"/>
    <w:rsid w:val="006572DB"/>
    <w:rsid w:val="0066149F"/>
    <w:rsid w:val="00661655"/>
    <w:rsid w:val="006647C2"/>
    <w:rsid w:val="00664A12"/>
    <w:rsid w:val="0066634F"/>
    <w:rsid w:val="00672158"/>
    <w:rsid w:val="006727B8"/>
    <w:rsid w:val="00673770"/>
    <w:rsid w:val="00673EA2"/>
    <w:rsid w:val="00675969"/>
    <w:rsid w:val="006763BF"/>
    <w:rsid w:val="006769CE"/>
    <w:rsid w:val="00677796"/>
    <w:rsid w:val="00681CD1"/>
    <w:rsid w:val="00681EB6"/>
    <w:rsid w:val="00683C9B"/>
    <w:rsid w:val="00684453"/>
    <w:rsid w:val="00684958"/>
    <w:rsid w:val="00687193"/>
    <w:rsid w:val="00687BD6"/>
    <w:rsid w:val="006900D5"/>
    <w:rsid w:val="00690501"/>
    <w:rsid w:val="00692331"/>
    <w:rsid w:val="006945BA"/>
    <w:rsid w:val="00695329"/>
    <w:rsid w:val="00695EEA"/>
    <w:rsid w:val="00695F18"/>
    <w:rsid w:val="006A03C5"/>
    <w:rsid w:val="006A0F7E"/>
    <w:rsid w:val="006A29A3"/>
    <w:rsid w:val="006A3BE0"/>
    <w:rsid w:val="006A3CF8"/>
    <w:rsid w:val="006A4DA4"/>
    <w:rsid w:val="006A5F6F"/>
    <w:rsid w:val="006A6A05"/>
    <w:rsid w:val="006A6C65"/>
    <w:rsid w:val="006A7BAE"/>
    <w:rsid w:val="006B188D"/>
    <w:rsid w:val="006B1B1D"/>
    <w:rsid w:val="006B361F"/>
    <w:rsid w:val="006B4FF0"/>
    <w:rsid w:val="006B6227"/>
    <w:rsid w:val="006B7D95"/>
    <w:rsid w:val="006C20BE"/>
    <w:rsid w:val="006C2833"/>
    <w:rsid w:val="006C34B1"/>
    <w:rsid w:val="006C399A"/>
    <w:rsid w:val="006C3BC8"/>
    <w:rsid w:val="006C3F04"/>
    <w:rsid w:val="006C428C"/>
    <w:rsid w:val="006C5169"/>
    <w:rsid w:val="006C527F"/>
    <w:rsid w:val="006C68B4"/>
    <w:rsid w:val="006C6910"/>
    <w:rsid w:val="006C6A2F"/>
    <w:rsid w:val="006C7D8E"/>
    <w:rsid w:val="006D1A06"/>
    <w:rsid w:val="006D21D6"/>
    <w:rsid w:val="006D29CD"/>
    <w:rsid w:val="006D35AC"/>
    <w:rsid w:val="006D38A3"/>
    <w:rsid w:val="006D5978"/>
    <w:rsid w:val="006D6C1A"/>
    <w:rsid w:val="006E042B"/>
    <w:rsid w:val="006E304F"/>
    <w:rsid w:val="006E3898"/>
    <w:rsid w:val="006E4CB5"/>
    <w:rsid w:val="006E5851"/>
    <w:rsid w:val="006E5B83"/>
    <w:rsid w:val="006F038C"/>
    <w:rsid w:val="006F3268"/>
    <w:rsid w:val="006F3B89"/>
    <w:rsid w:val="006F3D60"/>
    <w:rsid w:val="006F40D3"/>
    <w:rsid w:val="006F732C"/>
    <w:rsid w:val="00703E19"/>
    <w:rsid w:val="007065EE"/>
    <w:rsid w:val="007074A1"/>
    <w:rsid w:val="0071044F"/>
    <w:rsid w:val="00711A0C"/>
    <w:rsid w:val="007125AB"/>
    <w:rsid w:val="00713608"/>
    <w:rsid w:val="00713E8C"/>
    <w:rsid w:val="00714444"/>
    <w:rsid w:val="00720441"/>
    <w:rsid w:val="0072044B"/>
    <w:rsid w:val="007208C8"/>
    <w:rsid w:val="007209B2"/>
    <w:rsid w:val="00721524"/>
    <w:rsid w:val="007215B6"/>
    <w:rsid w:val="00722D41"/>
    <w:rsid w:val="007249C6"/>
    <w:rsid w:val="00725742"/>
    <w:rsid w:val="0072577D"/>
    <w:rsid w:val="007260B1"/>
    <w:rsid w:val="00726D46"/>
    <w:rsid w:val="00727482"/>
    <w:rsid w:val="007300E6"/>
    <w:rsid w:val="0073055F"/>
    <w:rsid w:val="00730944"/>
    <w:rsid w:val="007310DE"/>
    <w:rsid w:val="00731172"/>
    <w:rsid w:val="00733245"/>
    <w:rsid w:val="00733B83"/>
    <w:rsid w:val="00734DFA"/>
    <w:rsid w:val="0073501B"/>
    <w:rsid w:val="007350BE"/>
    <w:rsid w:val="00735DE7"/>
    <w:rsid w:val="00736312"/>
    <w:rsid w:val="007366B9"/>
    <w:rsid w:val="007371AF"/>
    <w:rsid w:val="00740C00"/>
    <w:rsid w:val="00740C63"/>
    <w:rsid w:val="00740E1D"/>
    <w:rsid w:val="0074135A"/>
    <w:rsid w:val="007421E1"/>
    <w:rsid w:val="007434D2"/>
    <w:rsid w:val="007439AF"/>
    <w:rsid w:val="00744AA1"/>
    <w:rsid w:val="00744DD5"/>
    <w:rsid w:val="00744FD7"/>
    <w:rsid w:val="00745229"/>
    <w:rsid w:val="00745441"/>
    <w:rsid w:val="00745E42"/>
    <w:rsid w:val="0074777F"/>
    <w:rsid w:val="00747C28"/>
    <w:rsid w:val="00750381"/>
    <w:rsid w:val="00750604"/>
    <w:rsid w:val="0075259A"/>
    <w:rsid w:val="00752838"/>
    <w:rsid w:val="0075319E"/>
    <w:rsid w:val="00753755"/>
    <w:rsid w:val="007537AB"/>
    <w:rsid w:val="00756DE3"/>
    <w:rsid w:val="00757445"/>
    <w:rsid w:val="00760B96"/>
    <w:rsid w:val="00761C31"/>
    <w:rsid w:val="00762F25"/>
    <w:rsid w:val="00764B1A"/>
    <w:rsid w:val="00765524"/>
    <w:rsid w:val="007667BE"/>
    <w:rsid w:val="00767400"/>
    <w:rsid w:val="0077415F"/>
    <w:rsid w:val="00774A51"/>
    <w:rsid w:val="00782606"/>
    <w:rsid w:val="0078769D"/>
    <w:rsid w:val="00791A0B"/>
    <w:rsid w:val="00791C12"/>
    <w:rsid w:val="007924EB"/>
    <w:rsid w:val="00793817"/>
    <w:rsid w:val="00793E50"/>
    <w:rsid w:val="00796DF2"/>
    <w:rsid w:val="0079776E"/>
    <w:rsid w:val="007A117B"/>
    <w:rsid w:val="007A14E7"/>
    <w:rsid w:val="007A6749"/>
    <w:rsid w:val="007A7256"/>
    <w:rsid w:val="007A7FE7"/>
    <w:rsid w:val="007B01B5"/>
    <w:rsid w:val="007B20E8"/>
    <w:rsid w:val="007B256D"/>
    <w:rsid w:val="007B2784"/>
    <w:rsid w:val="007B2A62"/>
    <w:rsid w:val="007B3E33"/>
    <w:rsid w:val="007B5523"/>
    <w:rsid w:val="007B627F"/>
    <w:rsid w:val="007B62A1"/>
    <w:rsid w:val="007B64BD"/>
    <w:rsid w:val="007B7B18"/>
    <w:rsid w:val="007C0997"/>
    <w:rsid w:val="007C16DC"/>
    <w:rsid w:val="007C1837"/>
    <w:rsid w:val="007C1F0F"/>
    <w:rsid w:val="007C2C41"/>
    <w:rsid w:val="007C3A07"/>
    <w:rsid w:val="007C476A"/>
    <w:rsid w:val="007C6726"/>
    <w:rsid w:val="007C674F"/>
    <w:rsid w:val="007C692C"/>
    <w:rsid w:val="007C6A79"/>
    <w:rsid w:val="007D0199"/>
    <w:rsid w:val="007D19AB"/>
    <w:rsid w:val="007D1BF7"/>
    <w:rsid w:val="007D3FDD"/>
    <w:rsid w:val="007E1289"/>
    <w:rsid w:val="007E1709"/>
    <w:rsid w:val="007E4403"/>
    <w:rsid w:val="007E4649"/>
    <w:rsid w:val="007E4AC2"/>
    <w:rsid w:val="007E5E45"/>
    <w:rsid w:val="007E66D0"/>
    <w:rsid w:val="007E76F8"/>
    <w:rsid w:val="007E7F72"/>
    <w:rsid w:val="007F0770"/>
    <w:rsid w:val="007F0E61"/>
    <w:rsid w:val="007F0EEA"/>
    <w:rsid w:val="007F1128"/>
    <w:rsid w:val="007F3B90"/>
    <w:rsid w:val="007F55A2"/>
    <w:rsid w:val="007F6F86"/>
    <w:rsid w:val="007F7518"/>
    <w:rsid w:val="008007CE"/>
    <w:rsid w:val="00801739"/>
    <w:rsid w:val="00803921"/>
    <w:rsid w:val="00806685"/>
    <w:rsid w:val="008066F3"/>
    <w:rsid w:val="00806938"/>
    <w:rsid w:val="00807A27"/>
    <w:rsid w:val="00812DEA"/>
    <w:rsid w:val="008163AA"/>
    <w:rsid w:val="00816863"/>
    <w:rsid w:val="00816AB2"/>
    <w:rsid w:val="008175DE"/>
    <w:rsid w:val="0081766E"/>
    <w:rsid w:val="008217EC"/>
    <w:rsid w:val="00824260"/>
    <w:rsid w:val="00824FF5"/>
    <w:rsid w:val="00825965"/>
    <w:rsid w:val="00825EA4"/>
    <w:rsid w:val="00832902"/>
    <w:rsid w:val="00836728"/>
    <w:rsid w:val="008376AC"/>
    <w:rsid w:val="008377D7"/>
    <w:rsid w:val="00837BD6"/>
    <w:rsid w:val="0084104D"/>
    <w:rsid w:val="00843549"/>
    <w:rsid w:val="00843584"/>
    <w:rsid w:val="008439FD"/>
    <w:rsid w:val="00844A36"/>
    <w:rsid w:val="00845B86"/>
    <w:rsid w:val="0084657B"/>
    <w:rsid w:val="008473E3"/>
    <w:rsid w:val="00847CE2"/>
    <w:rsid w:val="00850762"/>
    <w:rsid w:val="00851E16"/>
    <w:rsid w:val="00853475"/>
    <w:rsid w:val="008552DF"/>
    <w:rsid w:val="00855DAC"/>
    <w:rsid w:val="0085644D"/>
    <w:rsid w:val="00860947"/>
    <w:rsid w:val="00860B92"/>
    <w:rsid w:val="00861E09"/>
    <w:rsid w:val="00862C9C"/>
    <w:rsid w:val="0086481D"/>
    <w:rsid w:val="00864FFC"/>
    <w:rsid w:val="00865CA7"/>
    <w:rsid w:val="008667A3"/>
    <w:rsid w:val="00870496"/>
    <w:rsid w:val="0087150E"/>
    <w:rsid w:val="008719FE"/>
    <w:rsid w:val="00872478"/>
    <w:rsid w:val="008735E7"/>
    <w:rsid w:val="0087427D"/>
    <w:rsid w:val="00875D53"/>
    <w:rsid w:val="00880080"/>
    <w:rsid w:val="0088029D"/>
    <w:rsid w:val="00880561"/>
    <w:rsid w:val="00881796"/>
    <w:rsid w:val="00883769"/>
    <w:rsid w:val="00883BF2"/>
    <w:rsid w:val="008873E1"/>
    <w:rsid w:val="008879EC"/>
    <w:rsid w:val="0089155B"/>
    <w:rsid w:val="008921D2"/>
    <w:rsid w:val="00892A4D"/>
    <w:rsid w:val="00893A0C"/>
    <w:rsid w:val="00893D64"/>
    <w:rsid w:val="008940C5"/>
    <w:rsid w:val="008964F7"/>
    <w:rsid w:val="008975B8"/>
    <w:rsid w:val="008A0BB4"/>
    <w:rsid w:val="008A3039"/>
    <w:rsid w:val="008A3744"/>
    <w:rsid w:val="008A6210"/>
    <w:rsid w:val="008B003D"/>
    <w:rsid w:val="008B20D9"/>
    <w:rsid w:val="008B260C"/>
    <w:rsid w:val="008B5243"/>
    <w:rsid w:val="008B70D1"/>
    <w:rsid w:val="008B743B"/>
    <w:rsid w:val="008C0118"/>
    <w:rsid w:val="008C0E3C"/>
    <w:rsid w:val="008C1BB9"/>
    <w:rsid w:val="008C2DC5"/>
    <w:rsid w:val="008C36DD"/>
    <w:rsid w:val="008C5AC3"/>
    <w:rsid w:val="008C6697"/>
    <w:rsid w:val="008C6A5E"/>
    <w:rsid w:val="008D0778"/>
    <w:rsid w:val="008D3730"/>
    <w:rsid w:val="008D3CEB"/>
    <w:rsid w:val="008D45D8"/>
    <w:rsid w:val="008D4B37"/>
    <w:rsid w:val="008D70C0"/>
    <w:rsid w:val="008D7D23"/>
    <w:rsid w:val="008E0DA3"/>
    <w:rsid w:val="008E2045"/>
    <w:rsid w:val="008E3869"/>
    <w:rsid w:val="008E4781"/>
    <w:rsid w:val="008F1F8E"/>
    <w:rsid w:val="008F32E1"/>
    <w:rsid w:val="008F4EDE"/>
    <w:rsid w:val="008F59BF"/>
    <w:rsid w:val="008F5C32"/>
    <w:rsid w:val="008F5C39"/>
    <w:rsid w:val="008F6512"/>
    <w:rsid w:val="008F6B19"/>
    <w:rsid w:val="00900D99"/>
    <w:rsid w:val="009011B8"/>
    <w:rsid w:val="00902A01"/>
    <w:rsid w:val="00903739"/>
    <w:rsid w:val="00903899"/>
    <w:rsid w:val="00903ADE"/>
    <w:rsid w:val="00905597"/>
    <w:rsid w:val="00905A82"/>
    <w:rsid w:val="00910440"/>
    <w:rsid w:val="00913717"/>
    <w:rsid w:val="00914327"/>
    <w:rsid w:val="00914BBB"/>
    <w:rsid w:val="00915426"/>
    <w:rsid w:val="009159F6"/>
    <w:rsid w:val="00915D7F"/>
    <w:rsid w:val="00916FC0"/>
    <w:rsid w:val="009229E7"/>
    <w:rsid w:val="00923A69"/>
    <w:rsid w:val="00923B86"/>
    <w:rsid w:val="00923D75"/>
    <w:rsid w:val="0092469F"/>
    <w:rsid w:val="00924C3E"/>
    <w:rsid w:val="00924E5E"/>
    <w:rsid w:val="0092713F"/>
    <w:rsid w:val="00927A4F"/>
    <w:rsid w:val="00927E22"/>
    <w:rsid w:val="009305DD"/>
    <w:rsid w:val="00931B23"/>
    <w:rsid w:val="00931EF8"/>
    <w:rsid w:val="0093224F"/>
    <w:rsid w:val="0093280F"/>
    <w:rsid w:val="009330B2"/>
    <w:rsid w:val="00934795"/>
    <w:rsid w:val="009348E5"/>
    <w:rsid w:val="009376FE"/>
    <w:rsid w:val="0094012D"/>
    <w:rsid w:val="009410E7"/>
    <w:rsid w:val="00942AE5"/>
    <w:rsid w:val="009434BB"/>
    <w:rsid w:val="0094449E"/>
    <w:rsid w:val="009444E3"/>
    <w:rsid w:val="00944DAC"/>
    <w:rsid w:val="00944ED8"/>
    <w:rsid w:val="00945782"/>
    <w:rsid w:val="00945890"/>
    <w:rsid w:val="00945E5B"/>
    <w:rsid w:val="0094669B"/>
    <w:rsid w:val="009477A2"/>
    <w:rsid w:val="00947825"/>
    <w:rsid w:val="00947D4A"/>
    <w:rsid w:val="00950B04"/>
    <w:rsid w:val="00950EA1"/>
    <w:rsid w:val="00953F80"/>
    <w:rsid w:val="00954794"/>
    <w:rsid w:val="00955045"/>
    <w:rsid w:val="009606D4"/>
    <w:rsid w:val="00960778"/>
    <w:rsid w:val="00961A7E"/>
    <w:rsid w:val="0096228F"/>
    <w:rsid w:val="00963257"/>
    <w:rsid w:val="00963BD1"/>
    <w:rsid w:val="00963C63"/>
    <w:rsid w:val="00964052"/>
    <w:rsid w:val="0096640F"/>
    <w:rsid w:val="0096679A"/>
    <w:rsid w:val="009678C8"/>
    <w:rsid w:val="0097243A"/>
    <w:rsid w:val="00974A84"/>
    <w:rsid w:val="00974BF1"/>
    <w:rsid w:val="00974EED"/>
    <w:rsid w:val="00975C4B"/>
    <w:rsid w:val="009760EB"/>
    <w:rsid w:val="00977E66"/>
    <w:rsid w:val="009803D0"/>
    <w:rsid w:val="00980EB3"/>
    <w:rsid w:val="009831BC"/>
    <w:rsid w:val="009839DA"/>
    <w:rsid w:val="00983D6D"/>
    <w:rsid w:val="00985991"/>
    <w:rsid w:val="009863C6"/>
    <w:rsid w:val="00990AD2"/>
    <w:rsid w:val="00991EEE"/>
    <w:rsid w:val="00992A2B"/>
    <w:rsid w:val="00993192"/>
    <w:rsid w:val="00993E6F"/>
    <w:rsid w:val="00994956"/>
    <w:rsid w:val="0099611C"/>
    <w:rsid w:val="0099636B"/>
    <w:rsid w:val="009964F8"/>
    <w:rsid w:val="00996A54"/>
    <w:rsid w:val="00997B0D"/>
    <w:rsid w:val="00997EE9"/>
    <w:rsid w:val="009A06CD"/>
    <w:rsid w:val="009A3BF7"/>
    <w:rsid w:val="009A5D56"/>
    <w:rsid w:val="009A6149"/>
    <w:rsid w:val="009A7F65"/>
    <w:rsid w:val="009B0926"/>
    <w:rsid w:val="009B0B08"/>
    <w:rsid w:val="009B2337"/>
    <w:rsid w:val="009B3172"/>
    <w:rsid w:val="009B3587"/>
    <w:rsid w:val="009B3A9E"/>
    <w:rsid w:val="009B3D0A"/>
    <w:rsid w:val="009B5954"/>
    <w:rsid w:val="009C02EE"/>
    <w:rsid w:val="009C09E9"/>
    <w:rsid w:val="009C2296"/>
    <w:rsid w:val="009C2A3B"/>
    <w:rsid w:val="009C2B2A"/>
    <w:rsid w:val="009C3180"/>
    <w:rsid w:val="009C3944"/>
    <w:rsid w:val="009C4F9A"/>
    <w:rsid w:val="009C53B4"/>
    <w:rsid w:val="009C5842"/>
    <w:rsid w:val="009C60AA"/>
    <w:rsid w:val="009C624F"/>
    <w:rsid w:val="009D1160"/>
    <w:rsid w:val="009D2E0D"/>
    <w:rsid w:val="009D421F"/>
    <w:rsid w:val="009D45B5"/>
    <w:rsid w:val="009D4676"/>
    <w:rsid w:val="009D5344"/>
    <w:rsid w:val="009D562C"/>
    <w:rsid w:val="009D7252"/>
    <w:rsid w:val="009E217B"/>
    <w:rsid w:val="009E2A0C"/>
    <w:rsid w:val="009E2A9E"/>
    <w:rsid w:val="009E3C8D"/>
    <w:rsid w:val="009E4C33"/>
    <w:rsid w:val="009E5AC8"/>
    <w:rsid w:val="009E6A7C"/>
    <w:rsid w:val="009E6CFD"/>
    <w:rsid w:val="009E77F1"/>
    <w:rsid w:val="009E7C7B"/>
    <w:rsid w:val="009F2511"/>
    <w:rsid w:val="009F2A35"/>
    <w:rsid w:val="009F32F0"/>
    <w:rsid w:val="009F3496"/>
    <w:rsid w:val="009F37C4"/>
    <w:rsid w:val="009F53AF"/>
    <w:rsid w:val="009F5AAA"/>
    <w:rsid w:val="009F5B60"/>
    <w:rsid w:val="00A04146"/>
    <w:rsid w:val="00A0488B"/>
    <w:rsid w:val="00A05045"/>
    <w:rsid w:val="00A05C6D"/>
    <w:rsid w:val="00A06AE6"/>
    <w:rsid w:val="00A07305"/>
    <w:rsid w:val="00A07BDC"/>
    <w:rsid w:val="00A110FD"/>
    <w:rsid w:val="00A11729"/>
    <w:rsid w:val="00A11E18"/>
    <w:rsid w:val="00A121E5"/>
    <w:rsid w:val="00A1234E"/>
    <w:rsid w:val="00A133FB"/>
    <w:rsid w:val="00A1365C"/>
    <w:rsid w:val="00A14160"/>
    <w:rsid w:val="00A14A4A"/>
    <w:rsid w:val="00A14C58"/>
    <w:rsid w:val="00A15EDA"/>
    <w:rsid w:val="00A16F34"/>
    <w:rsid w:val="00A1720E"/>
    <w:rsid w:val="00A222FA"/>
    <w:rsid w:val="00A22558"/>
    <w:rsid w:val="00A2259A"/>
    <w:rsid w:val="00A22D8D"/>
    <w:rsid w:val="00A232FF"/>
    <w:rsid w:val="00A23578"/>
    <w:rsid w:val="00A239C5"/>
    <w:rsid w:val="00A2452D"/>
    <w:rsid w:val="00A24E17"/>
    <w:rsid w:val="00A251D1"/>
    <w:rsid w:val="00A26A22"/>
    <w:rsid w:val="00A31BD5"/>
    <w:rsid w:val="00A322BA"/>
    <w:rsid w:val="00A3417A"/>
    <w:rsid w:val="00A36FE7"/>
    <w:rsid w:val="00A37577"/>
    <w:rsid w:val="00A402F2"/>
    <w:rsid w:val="00A40C29"/>
    <w:rsid w:val="00A40E98"/>
    <w:rsid w:val="00A422E2"/>
    <w:rsid w:val="00A42C43"/>
    <w:rsid w:val="00A433B5"/>
    <w:rsid w:val="00A43513"/>
    <w:rsid w:val="00A4389A"/>
    <w:rsid w:val="00A4427A"/>
    <w:rsid w:val="00A46102"/>
    <w:rsid w:val="00A46496"/>
    <w:rsid w:val="00A46D2E"/>
    <w:rsid w:val="00A47C2A"/>
    <w:rsid w:val="00A51E13"/>
    <w:rsid w:val="00A52B14"/>
    <w:rsid w:val="00A53674"/>
    <w:rsid w:val="00A541BE"/>
    <w:rsid w:val="00A551FA"/>
    <w:rsid w:val="00A55E04"/>
    <w:rsid w:val="00A563B7"/>
    <w:rsid w:val="00A57D5F"/>
    <w:rsid w:val="00A60FD4"/>
    <w:rsid w:val="00A61744"/>
    <w:rsid w:val="00A631D5"/>
    <w:rsid w:val="00A63251"/>
    <w:rsid w:val="00A63F26"/>
    <w:rsid w:val="00A640F3"/>
    <w:rsid w:val="00A64FD2"/>
    <w:rsid w:val="00A650D3"/>
    <w:rsid w:val="00A65484"/>
    <w:rsid w:val="00A65514"/>
    <w:rsid w:val="00A65722"/>
    <w:rsid w:val="00A672AD"/>
    <w:rsid w:val="00A70E13"/>
    <w:rsid w:val="00A714ED"/>
    <w:rsid w:val="00A71602"/>
    <w:rsid w:val="00A71AE1"/>
    <w:rsid w:val="00A7259D"/>
    <w:rsid w:val="00A73155"/>
    <w:rsid w:val="00A73ECE"/>
    <w:rsid w:val="00A74E39"/>
    <w:rsid w:val="00A7594E"/>
    <w:rsid w:val="00A805CF"/>
    <w:rsid w:val="00A80F2F"/>
    <w:rsid w:val="00A81D2E"/>
    <w:rsid w:val="00A81EA5"/>
    <w:rsid w:val="00A823E8"/>
    <w:rsid w:val="00A83E4E"/>
    <w:rsid w:val="00A84480"/>
    <w:rsid w:val="00A84BF6"/>
    <w:rsid w:val="00A84FE5"/>
    <w:rsid w:val="00A855A2"/>
    <w:rsid w:val="00A85F94"/>
    <w:rsid w:val="00A862E6"/>
    <w:rsid w:val="00A863F9"/>
    <w:rsid w:val="00A87F75"/>
    <w:rsid w:val="00A92260"/>
    <w:rsid w:val="00A958E3"/>
    <w:rsid w:val="00A975DB"/>
    <w:rsid w:val="00A979A0"/>
    <w:rsid w:val="00AA0B71"/>
    <w:rsid w:val="00AA1FC1"/>
    <w:rsid w:val="00AA25D6"/>
    <w:rsid w:val="00AA3B4A"/>
    <w:rsid w:val="00AA3B82"/>
    <w:rsid w:val="00AA4366"/>
    <w:rsid w:val="00AA5ABC"/>
    <w:rsid w:val="00AA5B38"/>
    <w:rsid w:val="00AA5CF4"/>
    <w:rsid w:val="00AA5DBF"/>
    <w:rsid w:val="00AA6CB3"/>
    <w:rsid w:val="00AA77E1"/>
    <w:rsid w:val="00AA7CFD"/>
    <w:rsid w:val="00AB2B27"/>
    <w:rsid w:val="00AB34C0"/>
    <w:rsid w:val="00AB57C1"/>
    <w:rsid w:val="00AB6D65"/>
    <w:rsid w:val="00AC0703"/>
    <w:rsid w:val="00AC07C8"/>
    <w:rsid w:val="00AC0CE3"/>
    <w:rsid w:val="00AC1816"/>
    <w:rsid w:val="00AC260C"/>
    <w:rsid w:val="00AC2B4A"/>
    <w:rsid w:val="00AC2CEF"/>
    <w:rsid w:val="00AC4AFE"/>
    <w:rsid w:val="00AC52B6"/>
    <w:rsid w:val="00AC6152"/>
    <w:rsid w:val="00AC6A5A"/>
    <w:rsid w:val="00AC6F16"/>
    <w:rsid w:val="00AC702E"/>
    <w:rsid w:val="00AC7431"/>
    <w:rsid w:val="00AC7AE7"/>
    <w:rsid w:val="00AC7D11"/>
    <w:rsid w:val="00AD1B45"/>
    <w:rsid w:val="00AD1E90"/>
    <w:rsid w:val="00AD2371"/>
    <w:rsid w:val="00AD4CF9"/>
    <w:rsid w:val="00AD5698"/>
    <w:rsid w:val="00AD5911"/>
    <w:rsid w:val="00AD6145"/>
    <w:rsid w:val="00AD62E9"/>
    <w:rsid w:val="00AD6952"/>
    <w:rsid w:val="00AD69E4"/>
    <w:rsid w:val="00AD7224"/>
    <w:rsid w:val="00AD7DD8"/>
    <w:rsid w:val="00AE071E"/>
    <w:rsid w:val="00AE361A"/>
    <w:rsid w:val="00AE4097"/>
    <w:rsid w:val="00AE7584"/>
    <w:rsid w:val="00AF1239"/>
    <w:rsid w:val="00AF1D27"/>
    <w:rsid w:val="00AF1F28"/>
    <w:rsid w:val="00AF207F"/>
    <w:rsid w:val="00AF3A24"/>
    <w:rsid w:val="00AF4189"/>
    <w:rsid w:val="00AF678A"/>
    <w:rsid w:val="00AF6F21"/>
    <w:rsid w:val="00B02395"/>
    <w:rsid w:val="00B02C59"/>
    <w:rsid w:val="00B033DA"/>
    <w:rsid w:val="00B10763"/>
    <w:rsid w:val="00B10F59"/>
    <w:rsid w:val="00B12594"/>
    <w:rsid w:val="00B133B0"/>
    <w:rsid w:val="00B13902"/>
    <w:rsid w:val="00B13D8C"/>
    <w:rsid w:val="00B15342"/>
    <w:rsid w:val="00B21BC9"/>
    <w:rsid w:val="00B2203D"/>
    <w:rsid w:val="00B22DD7"/>
    <w:rsid w:val="00B25594"/>
    <w:rsid w:val="00B2602F"/>
    <w:rsid w:val="00B26BED"/>
    <w:rsid w:val="00B26FAF"/>
    <w:rsid w:val="00B271DB"/>
    <w:rsid w:val="00B3069C"/>
    <w:rsid w:val="00B30850"/>
    <w:rsid w:val="00B30E94"/>
    <w:rsid w:val="00B31028"/>
    <w:rsid w:val="00B33F58"/>
    <w:rsid w:val="00B3752C"/>
    <w:rsid w:val="00B4079A"/>
    <w:rsid w:val="00B4104F"/>
    <w:rsid w:val="00B4156B"/>
    <w:rsid w:val="00B4164D"/>
    <w:rsid w:val="00B41BE5"/>
    <w:rsid w:val="00B42400"/>
    <w:rsid w:val="00B4343F"/>
    <w:rsid w:val="00B46125"/>
    <w:rsid w:val="00B462F6"/>
    <w:rsid w:val="00B47AB9"/>
    <w:rsid w:val="00B503A2"/>
    <w:rsid w:val="00B51B56"/>
    <w:rsid w:val="00B53301"/>
    <w:rsid w:val="00B55767"/>
    <w:rsid w:val="00B56C5E"/>
    <w:rsid w:val="00B5749E"/>
    <w:rsid w:val="00B57829"/>
    <w:rsid w:val="00B57B21"/>
    <w:rsid w:val="00B57DF3"/>
    <w:rsid w:val="00B60A6B"/>
    <w:rsid w:val="00B64FCE"/>
    <w:rsid w:val="00B650D9"/>
    <w:rsid w:val="00B6700C"/>
    <w:rsid w:val="00B67F94"/>
    <w:rsid w:val="00B711C4"/>
    <w:rsid w:val="00B729CD"/>
    <w:rsid w:val="00B729F4"/>
    <w:rsid w:val="00B72AD2"/>
    <w:rsid w:val="00B72B8A"/>
    <w:rsid w:val="00B7718F"/>
    <w:rsid w:val="00B80589"/>
    <w:rsid w:val="00B809B3"/>
    <w:rsid w:val="00B823B7"/>
    <w:rsid w:val="00B844D9"/>
    <w:rsid w:val="00B857A8"/>
    <w:rsid w:val="00B861E4"/>
    <w:rsid w:val="00B863FB"/>
    <w:rsid w:val="00B87427"/>
    <w:rsid w:val="00B90EA8"/>
    <w:rsid w:val="00B91D50"/>
    <w:rsid w:val="00B91D6D"/>
    <w:rsid w:val="00B92B18"/>
    <w:rsid w:val="00B9418F"/>
    <w:rsid w:val="00B94B9D"/>
    <w:rsid w:val="00B97156"/>
    <w:rsid w:val="00BA0CFC"/>
    <w:rsid w:val="00BA121D"/>
    <w:rsid w:val="00BA4FB4"/>
    <w:rsid w:val="00BA5272"/>
    <w:rsid w:val="00BB0091"/>
    <w:rsid w:val="00BB0461"/>
    <w:rsid w:val="00BB13ED"/>
    <w:rsid w:val="00BB2514"/>
    <w:rsid w:val="00BB2E50"/>
    <w:rsid w:val="00BB3729"/>
    <w:rsid w:val="00BB38DF"/>
    <w:rsid w:val="00BB39A4"/>
    <w:rsid w:val="00BB6814"/>
    <w:rsid w:val="00BB6F36"/>
    <w:rsid w:val="00BC0FF0"/>
    <w:rsid w:val="00BC1904"/>
    <w:rsid w:val="00BC3BC1"/>
    <w:rsid w:val="00BC411C"/>
    <w:rsid w:val="00BC5FAF"/>
    <w:rsid w:val="00BD00BE"/>
    <w:rsid w:val="00BD057D"/>
    <w:rsid w:val="00BD0A3D"/>
    <w:rsid w:val="00BD1555"/>
    <w:rsid w:val="00BD3776"/>
    <w:rsid w:val="00BD39C5"/>
    <w:rsid w:val="00BD4E1C"/>
    <w:rsid w:val="00BD5F68"/>
    <w:rsid w:val="00BD6249"/>
    <w:rsid w:val="00BD6456"/>
    <w:rsid w:val="00BE1788"/>
    <w:rsid w:val="00BE395B"/>
    <w:rsid w:val="00BE56F3"/>
    <w:rsid w:val="00BE672F"/>
    <w:rsid w:val="00BE6B88"/>
    <w:rsid w:val="00BE71E5"/>
    <w:rsid w:val="00BF1C4D"/>
    <w:rsid w:val="00BF3E17"/>
    <w:rsid w:val="00BF4C36"/>
    <w:rsid w:val="00BF5534"/>
    <w:rsid w:val="00BF6781"/>
    <w:rsid w:val="00BF67F7"/>
    <w:rsid w:val="00C003DA"/>
    <w:rsid w:val="00C0085A"/>
    <w:rsid w:val="00C02243"/>
    <w:rsid w:val="00C02E07"/>
    <w:rsid w:val="00C03FBC"/>
    <w:rsid w:val="00C04ED4"/>
    <w:rsid w:val="00C05C69"/>
    <w:rsid w:val="00C0674A"/>
    <w:rsid w:val="00C07969"/>
    <w:rsid w:val="00C11794"/>
    <w:rsid w:val="00C11B92"/>
    <w:rsid w:val="00C11BE7"/>
    <w:rsid w:val="00C13A6A"/>
    <w:rsid w:val="00C14E94"/>
    <w:rsid w:val="00C15D78"/>
    <w:rsid w:val="00C162B7"/>
    <w:rsid w:val="00C163E6"/>
    <w:rsid w:val="00C16890"/>
    <w:rsid w:val="00C20103"/>
    <w:rsid w:val="00C20830"/>
    <w:rsid w:val="00C209F7"/>
    <w:rsid w:val="00C20DB5"/>
    <w:rsid w:val="00C20F95"/>
    <w:rsid w:val="00C23D5D"/>
    <w:rsid w:val="00C268FC"/>
    <w:rsid w:val="00C269C3"/>
    <w:rsid w:val="00C26F55"/>
    <w:rsid w:val="00C276AD"/>
    <w:rsid w:val="00C311D4"/>
    <w:rsid w:val="00C321BC"/>
    <w:rsid w:val="00C321DA"/>
    <w:rsid w:val="00C3224F"/>
    <w:rsid w:val="00C330F2"/>
    <w:rsid w:val="00C33545"/>
    <w:rsid w:val="00C34F5F"/>
    <w:rsid w:val="00C35543"/>
    <w:rsid w:val="00C36C0A"/>
    <w:rsid w:val="00C37982"/>
    <w:rsid w:val="00C4046E"/>
    <w:rsid w:val="00C40DFD"/>
    <w:rsid w:val="00C41E49"/>
    <w:rsid w:val="00C44202"/>
    <w:rsid w:val="00C45C1C"/>
    <w:rsid w:val="00C46671"/>
    <w:rsid w:val="00C4798B"/>
    <w:rsid w:val="00C5043D"/>
    <w:rsid w:val="00C50CD4"/>
    <w:rsid w:val="00C5154E"/>
    <w:rsid w:val="00C52263"/>
    <w:rsid w:val="00C5232A"/>
    <w:rsid w:val="00C54891"/>
    <w:rsid w:val="00C554CB"/>
    <w:rsid w:val="00C555F0"/>
    <w:rsid w:val="00C56A82"/>
    <w:rsid w:val="00C57479"/>
    <w:rsid w:val="00C579E0"/>
    <w:rsid w:val="00C617BF"/>
    <w:rsid w:val="00C618B6"/>
    <w:rsid w:val="00C625FC"/>
    <w:rsid w:val="00C649B4"/>
    <w:rsid w:val="00C65893"/>
    <w:rsid w:val="00C65B20"/>
    <w:rsid w:val="00C65E97"/>
    <w:rsid w:val="00C67518"/>
    <w:rsid w:val="00C67CFA"/>
    <w:rsid w:val="00C67DA6"/>
    <w:rsid w:val="00C7014D"/>
    <w:rsid w:val="00C70CBC"/>
    <w:rsid w:val="00C71C1F"/>
    <w:rsid w:val="00C720FF"/>
    <w:rsid w:val="00C732D4"/>
    <w:rsid w:val="00C75C58"/>
    <w:rsid w:val="00C75C85"/>
    <w:rsid w:val="00C75CEC"/>
    <w:rsid w:val="00C80068"/>
    <w:rsid w:val="00C80912"/>
    <w:rsid w:val="00C80F2A"/>
    <w:rsid w:val="00C821A5"/>
    <w:rsid w:val="00C8324B"/>
    <w:rsid w:val="00C836F7"/>
    <w:rsid w:val="00C8462E"/>
    <w:rsid w:val="00C85203"/>
    <w:rsid w:val="00C854A6"/>
    <w:rsid w:val="00C87729"/>
    <w:rsid w:val="00C87E00"/>
    <w:rsid w:val="00C917CA"/>
    <w:rsid w:val="00C93704"/>
    <w:rsid w:val="00C93AC9"/>
    <w:rsid w:val="00C93BCB"/>
    <w:rsid w:val="00C947A7"/>
    <w:rsid w:val="00C94FDB"/>
    <w:rsid w:val="00C950F8"/>
    <w:rsid w:val="00C9698E"/>
    <w:rsid w:val="00C96F57"/>
    <w:rsid w:val="00C96F61"/>
    <w:rsid w:val="00CA02A2"/>
    <w:rsid w:val="00CA10B6"/>
    <w:rsid w:val="00CA24A4"/>
    <w:rsid w:val="00CA26C9"/>
    <w:rsid w:val="00CA2E10"/>
    <w:rsid w:val="00CA3C71"/>
    <w:rsid w:val="00CA3D77"/>
    <w:rsid w:val="00CA40B5"/>
    <w:rsid w:val="00CA4299"/>
    <w:rsid w:val="00CA4628"/>
    <w:rsid w:val="00CA4E86"/>
    <w:rsid w:val="00CA57F7"/>
    <w:rsid w:val="00CA692D"/>
    <w:rsid w:val="00CA78EF"/>
    <w:rsid w:val="00CB013F"/>
    <w:rsid w:val="00CB098A"/>
    <w:rsid w:val="00CB0991"/>
    <w:rsid w:val="00CB1E57"/>
    <w:rsid w:val="00CB2172"/>
    <w:rsid w:val="00CB2340"/>
    <w:rsid w:val="00CC01D3"/>
    <w:rsid w:val="00CC098D"/>
    <w:rsid w:val="00CC1D20"/>
    <w:rsid w:val="00CC2CF9"/>
    <w:rsid w:val="00CC3AD1"/>
    <w:rsid w:val="00CC5DDE"/>
    <w:rsid w:val="00CC6374"/>
    <w:rsid w:val="00CC77F6"/>
    <w:rsid w:val="00CC7830"/>
    <w:rsid w:val="00CD297B"/>
    <w:rsid w:val="00CD34EA"/>
    <w:rsid w:val="00CD377C"/>
    <w:rsid w:val="00CD3A9F"/>
    <w:rsid w:val="00CD74EE"/>
    <w:rsid w:val="00CE0AC2"/>
    <w:rsid w:val="00CE35DB"/>
    <w:rsid w:val="00CE4FF2"/>
    <w:rsid w:val="00CE559C"/>
    <w:rsid w:val="00CE63F4"/>
    <w:rsid w:val="00CE6756"/>
    <w:rsid w:val="00CE67A4"/>
    <w:rsid w:val="00CF1D52"/>
    <w:rsid w:val="00CF1DB3"/>
    <w:rsid w:val="00CF26EC"/>
    <w:rsid w:val="00CF34CB"/>
    <w:rsid w:val="00CF368C"/>
    <w:rsid w:val="00CF4B45"/>
    <w:rsid w:val="00CF4D46"/>
    <w:rsid w:val="00CF6F60"/>
    <w:rsid w:val="00CF7097"/>
    <w:rsid w:val="00D0001F"/>
    <w:rsid w:val="00D00B12"/>
    <w:rsid w:val="00D00D54"/>
    <w:rsid w:val="00D028C6"/>
    <w:rsid w:val="00D02ADB"/>
    <w:rsid w:val="00D060AE"/>
    <w:rsid w:val="00D06AA8"/>
    <w:rsid w:val="00D06B22"/>
    <w:rsid w:val="00D07801"/>
    <w:rsid w:val="00D12598"/>
    <w:rsid w:val="00D13C71"/>
    <w:rsid w:val="00D146C4"/>
    <w:rsid w:val="00D15661"/>
    <w:rsid w:val="00D164AD"/>
    <w:rsid w:val="00D16876"/>
    <w:rsid w:val="00D17193"/>
    <w:rsid w:val="00D2033D"/>
    <w:rsid w:val="00D205FC"/>
    <w:rsid w:val="00D214DB"/>
    <w:rsid w:val="00D2168E"/>
    <w:rsid w:val="00D23B8E"/>
    <w:rsid w:val="00D23CEA"/>
    <w:rsid w:val="00D25F64"/>
    <w:rsid w:val="00D266BB"/>
    <w:rsid w:val="00D2750B"/>
    <w:rsid w:val="00D3016F"/>
    <w:rsid w:val="00D302A7"/>
    <w:rsid w:val="00D31E25"/>
    <w:rsid w:val="00D32B81"/>
    <w:rsid w:val="00D33B0D"/>
    <w:rsid w:val="00D34877"/>
    <w:rsid w:val="00D3487E"/>
    <w:rsid w:val="00D35E7B"/>
    <w:rsid w:val="00D37526"/>
    <w:rsid w:val="00D376A8"/>
    <w:rsid w:val="00D41063"/>
    <w:rsid w:val="00D4187C"/>
    <w:rsid w:val="00D41A89"/>
    <w:rsid w:val="00D420D9"/>
    <w:rsid w:val="00D423F8"/>
    <w:rsid w:val="00D428D7"/>
    <w:rsid w:val="00D43AA0"/>
    <w:rsid w:val="00D445FB"/>
    <w:rsid w:val="00D460B8"/>
    <w:rsid w:val="00D463A2"/>
    <w:rsid w:val="00D46CA4"/>
    <w:rsid w:val="00D477A4"/>
    <w:rsid w:val="00D500D2"/>
    <w:rsid w:val="00D5082B"/>
    <w:rsid w:val="00D5190D"/>
    <w:rsid w:val="00D532AA"/>
    <w:rsid w:val="00D535A6"/>
    <w:rsid w:val="00D54770"/>
    <w:rsid w:val="00D55A08"/>
    <w:rsid w:val="00D61432"/>
    <w:rsid w:val="00D61A61"/>
    <w:rsid w:val="00D620EE"/>
    <w:rsid w:val="00D633B7"/>
    <w:rsid w:val="00D63A9A"/>
    <w:rsid w:val="00D676D9"/>
    <w:rsid w:val="00D677DD"/>
    <w:rsid w:val="00D67CB0"/>
    <w:rsid w:val="00D7096F"/>
    <w:rsid w:val="00D71CBC"/>
    <w:rsid w:val="00D728C9"/>
    <w:rsid w:val="00D742EF"/>
    <w:rsid w:val="00D7467E"/>
    <w:rsid w:val="00D749F0"/>
    <w:rsid w:val="00D773ED"/>
    <w:rsid w:val="00D777DB"/>
    <w:rsid w:val="00D81F4B"/>
    <w:rsid w:val="00D84DE3"/>
    <w:rsid w:val="00D85944"/>
    <w:rsid w:val="00D85C85"/>
    <w:rsid w:val="00D85D17"/>
    <w:rsid w:val="00D86317"/>
    <w:rsid w:val="00D86E65"/>
    <w:rsid w:val="00D87084"/>
    <w:rsid w:val="00D9098D"/>
    <w:rsid w:val="00D90B93"/>
    <w:rsid w:val="00D91A13"/>
    <w:rsid w:val="00D956FC"/>
    <w:rsid w:val="00D96056"/>
    <w:rsid w:val="00D96423"/>
    <w:rsid w:val="00D96908"/>
    <w:rsid w:val="00DA0D45"/>
    <w:rsid w:val="00DA21BE"/>
    <w:rsid w:val="00DA341E"/>
    <w:rsid w:val="00DA3958"/>
    <w:rsid w:val="00DA3CF4"/>
    <w:rsid w:val="00DA3DBB"/>
    <w:rsid w:val="00DA5F73"/>
    <w:rsid w:val="00DA607E"/>
    <w:rsid w:val="00DA75C8"/>
    <w:rsid w:val="00DA7670"/>
    <w:rsid w:val="00DB0556"/>
    <w:rsid w:val="00DB0DF2"/>
    <w:rsid w:val="00DB1629"/>
    <w:rsid w:val="00DB1C15"/>
    <w:rsid w:val="00DB32A9"/>
    <w:rsid w:val="00DB4482"/>
    <w:rsid w:val="00DB4A8A"/>
    <w:rsid w:val="00DB58B6"/>
    <w:rsid w:val="00DB6BCA"/>
    <w:rsid w:val="00DB770C"/>
    <w:rsid w:val="00DB7E2D"/>
    <w:rsid w:val="00DB7F89"/>
    <w:rsid w:val="00DC0A00"/>
    <w:rsid w:val="00DC0CE5"/>
    <w:rsid w:val="00DC12C4"/>
    <w:rsid w:val="00DC2483"/>
    <w:rsid w:val="00DC29B7"/>
    <w:rsid w:val="00DC3613"/>
    <w:rsid w:val="00DC4FAB"/>
    <w:rsid w:val="00DC6596"/>
    <w:rsid w:val="00DC69F8"/>
    <w:rsid w:val="00DC7802"/>
    <w:rsid w:val="00DD16EB"/>
    <w:rsid w:val="00DD1BC0"/>
    <w:rsid w:val="00DD373C"/>
    <w:rsid w:val="00DD38A1"/>
    <w:rsid w:val="00DD3E17"/>
    <w:rsid w:val="00DD51BC"/>
    <w:rsid w:val="00DD591F"/>
    <w:rsid w:val="00DE0D65"/>
    <w:rsid w:val="00DE1AD9"/>
    <w:rsid w:val="00DE2231"/>
    <w:rsid w:val="00DE2369"/>
    <w:rsid w:val="00DE2CF4"/>
    <w:rsid w:val="00DE4E36"/>
    <w:rsid w:val="00DE4E44"/>
    <w:rsid w:val="00DE7B9D"/>
    <w:rsid w:val="00DE7FAF"/>
    <w:rsid w:val="00DF027C"/>
    <w:rsid w:val="00DF04C3"/>
    <w:rsid w:val="00DF08E3"/>
    <w:rsid w:val="00DF1707"/>
    <w:rsid w:val="00DF458D"/>
    <w:rsid w:val="00DF4A79"/>
    <w:rsid w:val="00E009F1"/>
    <w:rsid w:val="00E042FB"/>
    <w:rsid w:val="00E04632"/>
    <w:rsid w:val="00E06E44"/>
    <w:rsid w:val="00E07033"/>
    <w:rsid w:val="00E07D83"/>
    <w:rsid w:val="00E100BB"/>
    <w:rsid w:val="00E105EE"/>
    <w:rsid w:val="00E1089D"/>
    <w:rsid w:val="00E10F44"/>
    <w:rsid w:val="00E1252E"/>
    <w:rsid w:val="00E1388F"/>
    <w:rsid w:val="00E146C8"/>
    <w:rsid w:val="00E14899"/>
    <w:rsid w:val="00E154EB"/>
    <w:rsid w:val="00E16041"/>
    <w:rsid w:val="00E164DB"/>
    <w:rsid w:val="00E17882"/>
    <w:rsid w:val="00E17BC8"/>
    <w:rsid w:val="00E20AEB"/>
    <w:rsid w:val="00E20F1C"/>
    <w:rsid w:val="00E25B2D"/>
    <w:rsid w:val="00E2719E"/>
    <w:rsid w:val="00E2726A"/>
    <w:rsid w:val="00E277FD"/>
    <w:rsid w:val="00E32E9C"/>
    <w:rsid w:val="00E42970"/>
    <w:rsid w:val="00E4315C"/>
    <w:rsid w:val="00E4353D"/>
    <w:rsid w:val="00E44896"/>
    <w:rsid w:val="00E4511B"/>
    <w:rsid w:val="00E45347"/>
    <w:rsid w:val="00E45F93"/>
    <w:rsid w:val="00E46212"/>
    <w:rsid w:val="00E46D9D"/>
    <w:rsid w:val="00E50930"/>
    <w:rsid w:val="00E515DC"/>
    <w:rsid w:val="00E55575"/>
    <w:rsid w:val="00E561D0"/>
    <w:rsid w:val="00E57C9B"/>
    <w:rsid w:val="00E6398F"/>
    <w:rsid w:val="00E64049"/>
    <w:rsid w:val="00E64A87"/>
    <w:rsid w:val="00E65CB8"/>
    <w:rsid w:val="00E670A3"/>
    <w:rsid w:val="00E67562"/>
    <w:rsid w:val="00E70ACD"/>
    <w:rsid w:val="00E7121E"/>
    <w:rsid w:val="00E72993"/>
    <w:rsid w:val="00E73647"/>
    <w:rsid w:val="00E739DE"/>
    <w:rsid w:val="00E739F3"/>
    <w:rsid w:val="00E73F89"/>
    <w:rsid w:val="00E74384"/>
    <w:rsid w:val="00E74B12"/>
    <w:rsid w:val="00E75781"/>
    <w:rsid w:val="00E75A7B"/>
    <w:rsid w:val="00E76644"/>
    <w:rsid w:val="00E7668B"/>
    <w:rsid w:val="00E76733"/>
    <w:rsid w:val="00E77EC1"/>
    <w:rsid w:val="00E806AD"/>
    <w:rsid w:val="00E81138"/>
    <w:rsid w:val="00E82009"/>
    <w:rsid w:val="00E82838"/>
    <w:rsid w:val="00E8375B"/>
    <w:rsid w:val="00E84C7A"/>
    <w:rsid w:val="00E85AE1"/>
    <w:rsid w:val="00E86D5A"/>
    <w:rsid w:val="00E8759A"/>
    <w:rsid w:val="00E87D44"/>
    <w:rsid w:val="00E92B6F"/>
    <w:rsid w:val="00E92F3F"/>
    <w:rsid w:val="00E93F19"/>
    <w:rsid w:val="00E94723"/>
    <w:rsid w:val="00E953C0"/>
    <w:rsid w:val="00EA0061"/>
    <w:rsid w:val="00EA165C"/>
    <w:rsid w:val="00EA1E46"/>
    <w:rsid w:val="00EA2D38"/>
    <w:rsid w:val="00EA2F5A"/>
    <w:rsid w:val="00EA2F9E"/>
    <w:rsid w:val="00EA3617"/>
    <w:rsid w:val="00EA5EF4"/>
    <w:rsid w:val="00EA6051"/>
    <w:rsid w:val="00EA6AC6"/>
    <w:rsid w:val="00EA6D46"/>
    <w:rsid w:val="00EB0845"/>
    <w:rsid w:val="00EB18E4"/>
    <w:rsid w:val="00EB2B23"/>
    <w:rsid w:val="00EB3872"/>
    <w:rsid w:val="00EB39A9"/>
    <w:rsid w:val="00EB7525"/>
    <w:rsid w:val="00EC14C2"/>
    <w:rsid w:val="00EC1A48"/>
    <w:rsid w:val="00EC21AD"/>
    <w:rsid w:val="00EC4894"/>
    <w:rsid w:val="00EC6455"/>
    <w:rsid w:val="00EC775A"/>
    <w:rsid w:val="00ED3117"/>
    <w:rsid w:val="00ED3218"/>
    <w:rsid w:val="00ED421B"/>
    <w:rsid w:val="00ED485A"/>
    <w:rsid w:val="00ED5038"/>
    <w:rsid w:val="00ED713B"/>
    <w:rsid w:val="00ED758A"/>
    <w:rsid w:val="00EE05C1"/>
    <w:rsid w:val="00EE0FA2"/>
    <w:rsid w:val="00EE1323"/>
    <w:rsid w:val="00EE1838"/>
    <w:rsid w:val="00EE2F18"/>
    <w:rsid w:val="00EE3F14"/>
    <w:rsid w:val="00EE4162"/>
    <w:rsid w:val="00EF00DA"/>
    <w:rsid w:val="00EF0335"/>
    <w:rsid w:val="00EF1642"/>
    <w:rsid w:val="00EF2017"/>
    <w:rsid w:val="00EF21D3"/>
    <w:rsid w:val="00EF24F9"/>
    <w:rsid w:val="00EF4744"/>
    <w:rsid w:val="00EF5C10"/>
    <w:rsid w:val="00EF6D83"/>
    <w:rsid w:val="00EF749F"/>
    <w:rsid w:val="00F00C31"/>
    <w:rsid w:val="00F017FF"/>
    <w:rsid w:val="00F021BE"/>
    <w:rsid w:val="00F04678"/>
    <w:rsid w:val="00F04719"/>
    <w:rsid w:val="00F0536F"/>
    <w:rsid w:val="00F05462"/>
    <w:rsid w:val="00F05C2A"/>
    <w:rsid w:val="00F0618D"/>
    <w:rsid w:val="00F06257"/>
    <w:rsid w:val="00F06798"/>
    <w:rsid w:val="00F06863"/>
    <w:rsid w:val="00F1111C"/>
    <w:rsid w:val="00F119B9"/>
    <w:rsid w:val="00F11DE3"/>
    <w:rsid w:val="00F1211E"/>
    <w:rsid w:val="00F128C8"/>
    <w:rsid w:val="00F139EB"/>
    <w:rsid w:val="00F13A42"/>
    <w:rsid w:val="00F14D31"/>
    <w:rsid w:val="00F161B0"/>
    <w:rsid w:val="00F16C77"/>
    <w:rsid w:val="00F204BC"/>
    <w:rsid w:val="00F21453"/>
    <w:rsid w:val="00F222CC"/>
    <w:rsid w:val="00F23BDA"/>
    <w:rsid w:val="00F23E50"/>
    <w:rsid w:val="00F24538"/>
    <w:rsid w:val="00F26660"/>
    <w:rsid w:val="00F3045C"/>
    <w:rsid w:val="00F30F14"/>
    <w:rsid w:val="00F31D54"/>
    <w:rsid w:val="00F31D8E"/>
    <w:rsid w:val="00F33145"/>
    <w:rsid w:val="00F36E9B"/>
    <w:rsid w:val="00F3712A"/>
    <w:rsid w:val="00F4020E"/>
    <w:rsid w:val="00F402B6"/>
    <w:rsid w:val="00F439C9"/>
    <w:rsid w:val="00F45677"/>
    <w:rsid w:val="00F4594D"/>
    <w:rsid w:val="00F45CAF"/>
    <w:rsid w:val="00F510CF"/>
    <w:rsid w:val="00F5145B"/>
    <w:rsid w:val="00F51500"/>
    <w:rsid w:val="00F525BF"/>
    <w:rsid w:val="00F54CE9"/>
    <w:rsid w:val="00F55FBA"/>
    <w:rsid w:val="00F56634"/>
    <w:rsid w:val="00F57E3A"/>
    <w:rsid w:val="00F60952"/>
    <w:rsid w:val="00F62FB8"/>
    <w:rsid w:val="00F63AD7"/>
    <w:rsid w:val="00F63D61"/>
    <w:rsid w:val="00F63E0D"/>
    <w:rsid w:val="00F650CD"/>
    <w:rsid w:val="00F677AC"/>
    <w:rsid w:val="00F71D63"/>
    <w:rsid w:val="00F749A4"/>
    <w:rsid w:val="00F77474"/>
    <w:rsid w:val="00F77E79"/>
    <w:rsid w:val="00F81167"/>
    <w:rsid w:val="00F82325"/>
    <w:rsid w:val="00F830B9"/>
    <w:rsid w:val="00F8341A"/>
    <w:rsid w:val="00F868DA"/>
    <w:rsid w:val="00F90830"/>
    <w:rsid w:val="00F90D2A"/>
    <w:rsid w:val="00F927D6"/>
    <w:rsid w:val="00F92E36"/>
    <w:rsid w:val="00F93584"/>
    <w:rsid w:val="00F95699"/>
    <w:rsid w:val="00F958FB"/>
    <w:rsid w:val="00F97A50"/>
    <w:rsid w:val="00F97AD2"/>
    <w:rsid w:val="00FA0FCE"/>
    <w:rsid w:val="00FA1494"/>
    <w:rsid w:val="00FA15F9"/>
    <w:rsid w:val="00FA1D22"/>
    <w:rsid w:val="00FA22ED"/>
    <w:rsid w:val="00FA254F"/>
    <w:rsid w:val="00FA322D"/>
    <w:rsid w:val="00FA3CCD"/>
    <w:rsid w:val="00FA591D"/>
    <w:rsid w:val="00FA59F4"/>
    <w:rsid w:val="00FA60E6"/>
    <w:rsid w:val="00FA7EA6"/>
    <w:rsid w:val="00FB0723"/>
    <w:rsid w:val="00FB59BA"/>
    <w:rsid w:val="00FB59BE"/>
    <w:rsid w:val="00FB5BB0"/>
    <w:rsid w:val="00FB5CA6"/>
    <w:rsid w:val="00FB632F"/>
    <w:rsid w:val="00FC1AD3"/>
    <w:rsid w:val="00FC1E15"/>
    <w:rsid w:val="00FC30C4"/>
    <w:rsid w:val="00FC364E"/>
    <w:rsid w:val="00FC39D4"/>
    <w:rsid w:val="00FC3C99"/>
    <w:rsid w:val="00FC622C"/>
    <w:rsid w:val="00FC6486"/>
    <w:rsid w:val="00FD007A"/>
    <w:rsid w:val="00FD0A2E"/>
    <w:rsid w:val="00FD2F2F"/>
    <w:rsid w:val="00FD367C"/>
    <w:rsid w:val="00FD4DBA"/>
    <w:rsid w:val="00FD6E0D"/>
    <w:rsid w:val="00FE1042"/>
    <w:rsid w:val="00FE10B0"/>
    <w:rsid w:val="00FE2F55"/>
    <w:rsid w:val="00FE52F3"/>
    <w:rsid w:val="00FE6989"/>
    <w:rsid w:val="00FE6C9C"/>
    <w:rsid w:val="00FE7EDF"/>
    <w:rsid w:val="00FF19C3"/>
    <w:rsid w:val="00FF1CED"/>
    <w:rsid w:val="00FF2D2D"/>
    <w:rsid w:val="00FF2DAC"/>
    <w:rsid w:val="00FF4AFB"/>
    <w:rsid w:val="00FF524B"/>
    <w:rsid w:val="00FF7D6B"/>
    <w:rsid w:val="00FF7E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00B9456"/>
  <w15:chartTrackingRefBased/>
  <w15:docId w15:val="{CB472CBD-8455-4B14-B420-98F22ECD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1D6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B91D6D"/>
    <w:pPr>
      <w:widowControl/>
      <w:spacing w:before="100" w:beforeAutospacing="1" w:after="100" w:afterAutospacing="1"/>
    </w:pPr>
    <w:rPr>
      <w:rFonts w:ascii="新細明體" w:hAnsi="新細明體" w:cs="新細明體"/>
      <w:kern w:val="0"/>
    </w:rPr>
  </w:style>
  <w:style w:type="paragraph" w:styleId="a4">
    <w:name w:val="Body Text Indent"/>
    <w:basedOn w:val="a"/>
    <w:rsid w:val="00B91D6D"/>
    <w:pPr>
      <w:spacing w:after="120"/>
      <w:ind w:leftChars="200" w:left="480"/>
    </w:pPr>
  </w:style>
  <w:style w:type="paragraph" w:styleId="a5">
    <w:name w:val="footer"/>
    <w:basedOn w:val="a"/>
    <w:link w:val="a6"/>
    <w:uiPriority w:val="99"/>
    <w:rsid w:val="005D05DF"/>
    <w:pPr>
      <w:tabs>
        <w:tab w:val="center" w:pos="4153"/>
        <w:tab w:val="right" w:pos="8306"/>
      </w:tabs>
      <w:snapToGrid w:val="0"/>
    </w:pPr>
    <w:rPr>
      <w:sz w:val="20"/>
      <w:szCs w:val="20"/>
    </w:rPr>
  </w:style>
  <w:style w:type="character" w:styleId="a7">
    <w:name w:val="page number"/>
    <w:basedOn w:val="a0"/>
    <w:rsid w:val="005D05DF"/>
  </w:style>
  <w:style w:type="paragraph" w:styleId="HTML">
    <w:name w:val="HTML Preformatted"/>
    <w:basedOn w:val="a"/>
    <w:link w:val="HTML0"/>
    <w:uiPriority w:val="99"/>
    <w:rsid w:val="00484F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a8">
    <w:name w:val="字元 字元 字元 字元 字元 字元"/>
    <w:basedOn w:val="a"/>
    <w:rsid w:val="00432FE6"/>
    <w:pPr>
      <w:widowControl/>
      <w:spacing w:after="160" w:line="240" w:lineRule="exact"/>
    </w:pPr>
    <w:rPr>
      <w:rFonts w:ascii="Verdana" w:hAnsi="Verdana"/>
      <w:kern w:val="0"/>
      <w:sz w:val="20"/>
      <w:szCs w:val="20"/>
      <w:lang w:eastAsia="en-US"/>
    </w:rPr>
  </w:style>
  <w:style w:type="paragraph" w:styleId="a9">
    <w:name w:val="Balloon Text"/>
    <w:basedOn w:val="a"/>
    <w:semiHidden/>
    <w:rsid w:val="00726D46"/>
    <w:rPr>
      <w:rFonts w:ascii="Arial" w:hAnsi="Arial"/>
      <w:sz w:val="18"/>
      <w:szCs w:val="18"/>
    </w:rPr>
  </w:style>
  <w:style w:type="paragraph" w:styleId="aa">
    <w:name w:val="Block Text"/>
    <w:basedOn w:val="a"/>
    <w:rsid w:val="00C276AD"/>
    <w:pPr>
      <w:ind w:left="284" w:right="12" w:firstLine="284"/>
      <w:jc w:val="both"/>
    </w:pPr>
    <w:rPr>
      <w:rFonts w:ascii="標楷體" w:eastAsia="標楷體"/>
      <w:bCs/>
      <w:sz w:val="26"/>
    </w:rPr>
  </w:style>
  <w:style w:type="paragraph" w:customStyle="1" w:styleId="ab">
    <w:name w:val="一般項目符號"/>
    <w:basedOn w:val="a"/>
    <w:next w:val="a"/>
    <w:rsid w:val="00913717"/>
    <w:pPr>
      <w:kinsoku w:val="0"/>
      <w:wordWrap w:val="0"/>
      <w:overflowPunct w:val="0"/>
      <w:ind w:leftChars="100" w:left="210" w:firstLineChars="100" w:firstLine="210"/>
      <w:jc w:val="both"/>
      <w:textAlignment w:val="center"/>
    </w:pPr>
    <w:rPr>
      <w:rFonts w:eastAsia="華康細明體"/>
      <w:noProof/>
      <w:kern w:val="0"/>
      <w:sz w:val="21"/>
    </w:rPr>
  </w:style>
  <w:style w:type="character" w:customStyle="1" w:styleId="HTML0">
    <w:name w:val="HTML 預設格式 字元"/>
    <w:link w:val="HTML"/>
    <w:uiPriority w:val="99"/>
    <w:rsid w:val="00DE2231"/>
    <w:rPr>
      <w:rFonts w:ascii="細明體" w:eastAsia="細明體" w:hAnsi="細明體" w:cs="細明體"/>
      <w:sz w:val="24"/>
      <w:szCs w:val="24"/>
      <w:lang w:val="en-US" w:eastAsia="zh-TW" w:bidi="ar-SA"/>
    </w:rPr>
  </w:style>
  <w:style w:type="paragraph" w:customStyle="1" w:styleId="1">
    <w:name w:val="字元 字元1 字元"/>
    <w:basedOn w:val="a"/>
    <w:rsid w:val="00CA26C9"/>
    <w:pPr>
      <w:widowControl/>
      <w:spacing w:after="160" w:line="240" w:lineRule="exact"/>
    </w:pPr>
    <w:rPr>
      <w:rFonts w:ascii="Verdana" w:hAnsi="Verdana"/>
      <w:kern w:val="0"/>
      <w:sz w:val="20"/>
      <w:szCs w:val="20"/>
      <w:lang w:eastAsia="en-US"/>
    </w:rPr>
  </w:style>
  <w:style w:type="paragraph" w:customStyle="1" w:styleId="ac">
    <w:name w:val="字元 字元 字元"/>
    <w:basedOn w:val="a"/>
    <w:rsid w:val="000D771E"/>
    <w:pPr>
      <w:widowControl/>
      <w:spacing w:after="160" w:line="240" w:lineRule="exact"/>
    </w:pPr>
    <w:rPr>
      <w:rFonts w:ascii="Verdana" w:hAnsi="Verdana"/>
      <w:kern w:val="0"/>
      <w:sz w:val="20"/>
      <w:szCs w:val="20"/>
      <w:lang w:eastAsia="en-US"/>
    </w:rPr>
  </w:style>
  <w:style w:type="paragraph" w:styleId="ad">
    <w:name w:val="header"/>
    <w:basedOn w:val="a"/>
    <w:link w:val="ae"/>
    <w:rsid w:val="00361B41"/>
    <w:pPr>
      <w:tabs>
        <w:tab w:val="center" w:pos="4153"/>
        <w:tab w:val="right" w:pos="8306"/>
      </w:tabs>
      <w:snapToGrid w:val="0"/>
    </w:pPr>
    <w:rPr>
      <w:sz w:val="20"/>
      <w:szCs w:val="20"/>
      <w:lang w:val="x-none" w:eastAsia="x-none"/>
    </w:rPr>
  </w:style>
  <w:style w:type="character" w:customStyle="1" w:styleId="ae">
    <w:name w:val="頁首 字元"/>
    <w:link w:val="ad"/>
    <w:rsid w:val="00361B41"/>
    <w:rPr>
      <w:kern w:val="2"/>
    </w:rPr>
  </w:style>
  <w:style w:type="character" w:customStyle="1" w:styleId="a6">
    <w:name w:val="頁尾 字元"/>
    <w:link w:val="a5"/>
    <w:uiPriority w:val="99"/>
    <w:rsid w:val="00FE7EDF"/>
    <w:rPr>
      <w:kern w:val="2"/>
    </w:rPr>
  </w:style>
  <w:style w:type="paragraph" w:styleId="af">
    <w:name w:val="List Paragraph"/>
    <w:basedOn w:val="a"/>
    <w:uiPriority w:val="34"/>
    <w:qFormat/>
    <w:rsid w:val="00C03FBC"/>
    <w:pPr>
      <w:ind w:leftChars="200" w:left="480"/>
    </w:pPr>
  </w:style>
  <w:style w:type="character" w:styleId="af0">
    <w:name w:val="annotation reference"/>
    <w:basedOn w:val="a0"/>
    <w:rsid w:val="008377D7"/>
    <w:rPr>
      <w:sz w:val="18"/>
      <w:szCs w:val="18"/>
    </w:rPr>
  </w:style>
  <w:style w:type="paragraph" w:styleId="af1">
    <w:name w:val="annotation text"/>
    <w:basedOn w:val="a"/>
    <w:link w:val="af2"/>
    <w:rsid w:val="008377D7"/>
  </w:style>
  <w:style w:type="character" w:customStyle="1" w:styleId="af2">
    <w:name w:val="註解文字 字元"/>
    <w:basedOn w:val="a0"/>
    <w:link w:val="af1"/>
    <w:rsid w:val="008377D7"/>
    <w:rPr>
      <w:kern w:val="2"/>
      <w:sz w:val="24"/>
      <w:szCs w:val="24"/>
    </w:rPr>
  </w:style>
  <w:style w:type="paragraph" w:styleId="af3">
    <w:name w:val="annotation subject"/>
    <w:basedOn w:val="af1"/>
    <w:next w:val="af1"/>
    <w:link w:val="af4"/>
    <w:semiHidden/>
    <w:unhideWhenUsed/>
    <w:rsid w:val="008377D7"/>
    <w:rPr>
      <w:b/>
      <w:bCs/>
    </w:rPr>
  </w:style>
  <w:style w:type="character" w:customStyle="1" w:styleId="af4">
    <w:name w:val="註解主旨 字元"/>
    <w:basedOn w:val="af2"/>
    <w:link w:val="af3"/>
    <w:semiHidden/>
    <w:rsid w:val="008377D7"/>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4577">
      <w:bodyDiv w:val="1"/>
      <w:marLeft w:val="0"/>
      <w:marRight w:val="0"/>
      <w:marTop w:val="0"/>
      <w:marBottom w:val="0"/>
      <w:divBdr>
        <w:top w:val="none" w:sz="0" w:space="0" w:color="auto"/>
        <w:left w:val="none" w:sz="0" w:space="0" w:color="auto"/>
        <w:bottom w:val="none" w:sz="0" w:space="0" w:color="auto"/>
        <w:right w:val="none" w:sz="0" w:space="0" w:color="auto"/>
      </w:divBdr>
      <w:divsChild>
        <w:div w:id="261182703">
          <w:marLeft w:val="0"/>
          <w:marRight w:val="0"/>
          <w:marTop w:val="0"/>
          <w:marBottom w:val="0"/>
          <w:divBdr>
            <w:top w:val="none" w:sz="0" w:space="0" w:color="auto"/>
            <w:left w:val="none" w:sz="0" w:space="0" w:color="auto"/>
            <w:bottom w:val="none" w:sz="0" w:space="0" w:color="auto"/>
            <w:right w:val="none" w:sz="0" w:space="0" w:color="auto"/>
          </w:divBdr>
        </w:div>
      </w:divsChild>
    </w:div>
    <w:div w:id="607396215">
      <w:bodyDiv w:val="1"/>
      <w:marLeft w:val="0"/>
      <w:marRight w:val="0"/>
      <w:marTop w:val="0"/>
      <w:marBottom w:val="0"/>
      <w:divBdr>
        <w:top w:val="none" w:sz="0" w:space="0" w:color="auto"/>
        <w:left w:val="none" w:sz="0" w:space="0" w:color="auto"/>
        <w:bottom w:val="none" w:sz="0" w:space="0" w:color="auto"/>
        <w:right w:val="none" w:sz="0" w:space="0" w:color="auto"/>
      </w:divBdr>
    </w:div>
    <w:div w:id="913592678">
      <w:bodyDiv w:val="1"/>
      <w:marLeft w:val="0"/>
      <w:marRight w:val="0"/>
      <w:marTop w:val="0"/>
      <w:marBottom w:val="0"/>
      <w:divBdr>
        <w:top w:val="none" w:sz="0" w:space="0" w:color="auto"/>
        <w:left w:val="none" w:sz="0" w:space="0" w:color="auto"/>
        <w:bottom w:val="none" w:sz="0" w:space="0" w:color="auto"/>
        <w:right w:val="none" w:sz="0" w:space="0" w:color="auto"/>
      </w:divBdr>
    </w:div>
    <w:div w:id="1049572034">
      <w:bodyDiv w:val="1"/>
      <w:marLeft w:val="0"/>
      <w:marRight w:val="0"/>
      <w:marTop w:val="0"/>
      <w:marBottom w:val="0"/>
      <w:divBdr>
        <w:top w:val="none" w:sz="0" w:space="0" w:color="auto"/>
        <w:left w:val="none" w:sz="0" w:space="0" w:color="auto"/>
        <w:bottom w:val="none" w:sz="0" w:space="0" w:color="auto"/>
        <w:right w:val="none" w:sz="0" w:space="0" w:color="auto"/>
      </w:divBdr>
      <w:divsChild>
        <w:div w:id="128405878">
          <w:marLeft w:val="0"/>
          <w:marRight w:val="0"/>
          <w:marTop w:val="0"/>
          <w:marBottom w:val="0"/>
          <w:divBdr>
            <w:top w:val="none" w:sz="0" w:space="0" w:color="auto"/>
            <w:left w:val="none" w:sz="0" w:space="0" w:color="auto"/>
            <w:bottom w:val="none" w:sz="0" w:space="0" w:color="auto"/>
            <w:right w:val="none" w:sz="0" w:space="0" w:color="auto"/>
          </w:divBdr>
        </w:div>
      </w:divsChild>
    </w:div>
    <w:div w:id="1432697694">
      <w:bodyDiv w:val="1"/>
      <w:marLeft w:val="0"/>
      <w:marRight w:val="0"/>
      <w:marTop w:val="0"/>
      <w:marBottom w:val="0"/>
      <w:divBdr>
        <w:top w:val="none" w:sz="0" w:space="0" w:color="auto"/>
        <w:left w:val="none" w:sz="0" w:space="0" w:color="auto"/>
        <w:bottom w:val="none" w:sz="0" w:space="0" w:color="auto"/>
        <w:right w:val="none" w:sz="0" w:space="0" w:color="auto"/>
      </w:divBdr>
    </w:div>
    <w:div w:id="1535728625">
      <w:bodyDiv w:val="1"/>
      <w:marLeft w:val="0"/>
      <w:marRight w:val="0"/>
      <w:marTop w:val="0"/>
      <w:marBottom w:val="0"/>
      <w:divBdr>
        <w:top w:val="none" w:sz="0" w:space="0" w:color="auto"/>
        <w:left w:val="none" w:sz="0" w:space="0" w:color="auto"/>
        <w:bottom w:val="none" w:sz="0" w:space="0" w:color="auto"/>
        <w:right w:val="none" w:sz="0" w:space="0" w:color="auto"/>
      </w:divBdr>
      <w:divsChild>
        <w:div w:id="636569494">
          <w:marLeft w:val="480"/>
          <w:marRight w:val="0"/>
          <w:marTop w:val="0"/>
          <w:marBottom w:val="120"/>
          <w:divBdr>
            <w:top w:val="none" w:sz="0" w:space="0" w:color="auto"/>
            <w:left w:val="none" w:sz="0" w:space="0" w:color="auto"/>
            <w:bottom w:val="none" w:sz="0" w:space="0" w:color="auto"/>
            <w:right w:val="none" w:sz="0" w:space="0" w:color="auto"/>
          </w:divBdr>
        </w:div>
      </w:divsChild>
    </w:div>
    <w:div w:id="1656298385">
      <w:bodyDiv w:val="1"/>
      <w:marLeft w:val="0"/>
      <w:marRight w:val="0"/>
      <w:marTop w:val="0"/>
      <w:marBottom w:val="0"/>
      <w:divBdr>
        <w:top w:val="none" w:sz="0" w:space="0" w:color="auto"/>
        <w:left w:val="none" w:sz="0" w:space="0" w:color="auto"/>
        <w:bottom w:val="none" w:sz="0" w:space="0" w:color="auto"/>
        <w:right w:val="none" w:sz="0" w:space="0" w:color="auto"/>
      </w:divBdr>
      <w:divsChild>
        <w:div w:id="44063506">
          <w:marLeft w:val="0"/>
          <w:marRight w:val="0"/>
          <w:marTop w:val="0"/>
          <w:marBottom w:val="0"/>
          <w:divBdr>
            <w:top w:val="none" w:sz="0" w:space="0" w:color="auto"/>
            <w:left w:val="none" w:sz="0" w:space="0" w:color="auto"/>
            <w:bottom w:val="none" w:sz="0" w:space="0" w:color="auto"/>
            <w:right w:val="none" w:sz="0" w:space="0" w:color="auto"/>
          </w:divBdr>
        </w:div>
      </w:divsChild>
    </w:div>
    <w:div w:id="2138797644">
      <w:bodyDiv w:val="1"/>
      <w:marLeft w:val="0"/>
      <w:marRight w:val="0"/>
      <w:marTop w:val="0"/>
      <w:marBottom w:val="0"/>
      <w:divBdr>
        <w:top w:val="none" w:sz="0" w:space="0" w:color="auto"/>
        <w:left w:val="none" w:sz="0" w:space="0" w:color="auto"/>
        <w:bottom w:val="none" w:sz="0" w:space="0" w:color="auto"/>
        <w:right w:val="none" w:sz="0" w:space="0" w:color="auto"/>
      </w:divBdr>
      <w:divsChild>
        <w:div w:id="172019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69C6-0ABC-4630-BCCB-37D3F01A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5121</Words>
  <Characters>133</Characters>
  <Application>Microsoft Office Word</Application>
  <DocSecurity>0</DocSecurity>
  <Lines>1</Lines>
  <Paragraphs>10</Paragraphs>
  <ScaleCrop>false</ScaleCrop>
  <Company>evta</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就業服務法部分條文修正草案總說明</dc:title>
  <dc:subject/>
  <dc:creator>L7100042</dc:creator>
  <cp:keywords/>
  <cp:lastModifiedBy>曾靖惠</cp:lastModifiedBy>
  <cp:revision>64</cp:revision>
  <cp:lastPrinted>2024-07-23T07:14:00Z</cp:lastPrinted>
  <dcterms:created xsi:type="dcterms:W3CDTF">2024-07-26T04:08:00Z</dcterms:created>
  <dcterms:modified xsi:type="dcterms:W3CDTF">2024-08-22T01:31:00Z</dcterms:modified>
</cp:coreProperties>
</file>